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8789" w:type="dxa"/>
        <w:tblCellMar>
          <w:left w:w="0" w:type="dxa"/>
          <w:right w:w="0" w:type="dxa"/>
        </w:tblCellMar>
        <w:tblLook w:val="04A0" w:firstRow="1" w:lastRow="0" w:firstColumn="1" w:lastColumn="0" w:noHBand="0" w:noVBand="1"/>
      </w:tblPr>
      <w:tblGrid>
        <w:gridCol w:w="2931"/>
        <w:gridCol w:w="2931"/>
        <w:gridCol w:w="2927"/>
      </w:tblGrid>
      <w:tr w:rsidR="008A3712" w:rsidRPr="008A3712" w14:paraId="72D413FF" w14:textId="77777777" w:rsidTr="008A3712">
        <w:trPr>
          <w:trHeight w:val="317"/>
        </w:trPr>
        <w:tc>
          <w:tcPr>
            <w:tcW w:w="2931" w:type="dxa"/>
            <w:tcBorders>
              <w:top w:val="nil"/>
              <w:left w:val="nil"/>
              <w:bottom w:val="single" w:sz="8" w:space="0" w:color="660066"/>
              <w:right w:val="nil"/>
            </w:tcBorders>
            <w:tcMar>
              <w:top w:w="0" w:type="dxa"/>
              <w:left w:w="108" w:type="dxa"/>
              <w:bottom w:w="0" w:type="dxa"/>
              <w:right w:w="108" w:type="dxa"/>
            </w:tcMar>
            <w:vAlign w:val="center"/>
            <w:hideMark/>
          </w:tcPr>
          <w:p w14:paraId="5334B416" w14:textId="6E7B2810" w:rsidR="008A3712" w:rsidRPr="008A3712" w:rsidRDefault="008A3712" w:rsidP="008A3712">
            <w:pPr>
              <w:spacing w:after="0" w:line="240" w:lineRule="atLeast"/>
              <w:rPr>
                <w:rFonts w:ascii="Times New Roman" w:eastAsia="Times New Roman" w:hAnsi="Times New Roman" w:cs="Times New Roman"/>
                <w:sz w:val="18"/>
                <w:szCs w:val="18"/>
                <w:lang w:val="vi-VN"/>
              </w:rPr>
            </w:pPr>
            <w:r w:rsidRPr="008A3712">
              <w:rPr>
                <w:rFonts w:ascii="Times New Roman" w:eastAsia="Times New Roman" w:hAnsi="Times New Roman" w:cs="Times New Roman"/>
                <w:sz w:val="18"/>
                <w:szCs w:val="18"/>
              </w:rPr>
              <w:t xml:space="preserve">THỨ SÁU, </w:t>
            </w:r>
            <w:proofErr w:type="spellStart"/>
            <w:r w:rsidRPr="008A3712">
              <w:rPr>
                <w:rFonts w:ascii="Times New Roman" w:eastAsia="Times New Roman" w:hAnsi="Times New Roman" w:cs="Times New Roman"/>
                <w:sz w:val="18"/>
                <w:szCs w:val="18"/>
              </w:rPr>
              <w:t>Tháng</w:t>
            </w:r>
            <w:proofErr w:type="spellEnd"/>
            <w:r w:rsidRPr="008A3712">
              <w:rPr>
                <w:rFonts w:ascii="Times New Roman" w:eastAsia="Times New Roman" w:hAnsi="Times New Roman" w:cs="Times New Roman"/>
                <w:sz w:val="18"/>
                <w:szCs w:val="18"/>
              </w:rPr>
              <w:t xml:space="preserve"> </w:t>
            </w:r>
            <w:proofErr w:type="spellStart"/>
            <w:r w:rsidRPr="008A3712">
              <w:rPr>
                <w:rFonts w:ascii="Times New Roman" w:eastAsia="Times New Roman" w:hAnsi="Times New Roman" w:cs="Times New Roman"/>
                <w:sz w:val="18"/>
                <w:szCs w:val="18"/>
              </w:rPr>
              <w:t>Chín</w:t>
            </w:r>
            <w:proofErr w:type="spellEnd"/>
            <w:r w:rsidRPr="008A3712">
              <w:rPr>
                <w:rFonts w:ascii="Times New Roman" w:eastAsia="Times New Roman" w:hAnsi="Times New Roman" w:cs="Times New Roman"/>
                <w:sz w:val="18"/>
                <w:szCs w:val="18"/>
              </w:rPr>
              <w:t xml:space="preserve"> 27, 2024</w:t>
            </w:r>
          </w:p>
        </w:tc>
        <w:tc>
          <w:tcPr>
            <w:tcW w:w="2931" w:type="dxa"/>
            <w:tcBorders>
              <w:top w:val="nil"/>
              <w:left w:val="nil"/>
              <w:bottom w:val="single" w:sz="8" w:space="0" w:color="660066"/>
              <w:right w:val="nil"/>
            </w:tcBorders>
            <w:tcMar>
              <w:top w:w="0" w:type="dxa"/>
              <w:left w:w="108" w:type="dxa"/>
              <w:bottom w:w="0" w:type="dxa"/>
              <w:right w:w="108" w:type="dxa"/>
            </w:tcMar>
            <w:vAlign w:val="center"/>
            <w:hideMark/>
          </w:tcPr>
          <w:p w14:paraId="27EDA136" w14:textId="77777777" w:rsidR="008A3712" w:rsidRPr="008A3712" w:rsidRDefault="008A3712" w:rsidP="008A3712">
            <w:pPr>
              <w:spacing w:after="0" w:line="240" w:lineRule="atLeast"/>
              <w:jc w:val="center"/>
              <w:rPr>
                <w:rFonts w:ascii="Times New Roman" w:eastAsia="Times New Roman" w:hAnsi="Times New Roman" w:cs="Times New Roman"/>
                <w:sz w:val="18"/>
                <w:szCs w:val="18"/>
                <w:lang w:val="vi-VN"/>
              </w:rPr>
            </w:pPr>
            <w:r w:rsidRPr="008A3712">
              <w:rPr>
                <w:rFonts w:ascii="Times New Roman" w:eastAsia="Times New Roman" w:hAnsi="Times New Roman" w:cs="Times New Roman"/>
                <w:b/>
                <w:bCs/>
                <w:color w:val="800000"/>
                <w:sz w:val="18"/>
                <w:szCs w:val="18"/>
              </w:rPr>
              <w:t>Công báo</w:t>
            </w:r>
          </w:p>
        </w:tc>
        <w:tc>
          <w:tcPr>
            <w:tcW w:w="2927" w:type="dxa"/>
            <w:tcBorders>
              <w:top w:val="nil"/>
              <w:left w:val="nil"/>
              <w:bottom w:val="single" w:sz="8" w:space="0" w:color="660066"/>
              <w:right w:val="nil"/>
            </w:tcBorders>
            <w:tcMar>
              <w:top w:w="0" w:type="dxa"/>
              <w:left w:w="108" w:type="dxa"/>
              <w:bottom w:w="0" w:type="dxa"/>
              <w:right w:w="108" w:type="dxa"/>
            </w:tcMar>
            <w:vAlign w:val="center"/>
            <w:hideMark/>
          </w:tcPr>
          <w:p w14:paraId="624E59B3" w14:textId="77777777" w:rsidR="008A3712" w:rsidRPr="008A3712" w:rsidRDefault="008A3712" w:rsidP="008A3712">
            <w:pPr>
              <w:spacing w:before="100" w:beforeAutospacing="1" w:after="100" w:afterAutospacing="1" w:line="240" w:lineRule="auto"/>
              <w:jc w:val="right"/>
              <w:rPr>
                <w:rFonts w:ascii="Times New Roman" w:eastAsia="Times New Roman" w:hAnsi="Times New Roman" w:cs="Times New Roman"/>
                <w:sz w:val="18"/>
                <w:szCs w:val="18"/>
                <w:lang w:val="vi-VN"/>
              </w:rPr>
            </w:pPr>
            <w:r w:rsidRPr="008A3712">
              <w:rPr>
                <w:rFonts w:ascii="Times New Roman" w:eastAsia="Times New Roman" w:hAnsi="Times New Roman" w:cs="Times New Roman"/>
                <w:sz w:val="18"/>
                <w:szCs w:val="18"/>
              </w:rPr>
              <w:t>Con số : 32675</w:t>
            </w:r>
          </w:p>
        </w:tc>
      </w:tr>
      <w:tr w:rsidR="008A3712" w:rsidRPr="008A3712" w14:paraId="7CDD03B7" w14:textId="77777777" w:rsidTr="008A3712">
        <w:trPr>
          <w:trHeight w:val="480"/>
        </w:trPr>
        <w:tc>
          <w:tcPr>
            <w:tcW w:w="8789" w:type="dxa"/>
            <w:gridSpan w:val="3"/>
            <w:tcMar>
              <w:top w:w="0" w:type="dxa"/>
              <w:left w:w="108" w:type="dxa"/>
              <w:bottom w:w="0" w:type="dxa"/>
              <w:right w:w="108" w:type="dxa"/>
            </w:tcMar>
            <w:vAlign w:val="center"/>
            <w:hideMark/>
          </w:tcPr>
          <w:p w14:paraId="4D101406" w14:textId="77777777" w:rsidR="008A3712" w:rsidRPr="008A3712" w:rsidRDefault="008A3712" w:rsidP="008A3712">
            <w:pPr>
              <w:spacing w:before="100" w:beforeAutospacing="1" w:after="100" w:afterAutospacing="1" w:line="240" w:lineRule="auto"/>
              <w:jc w:val="center"/>
              <w:rPr>
                <w:rFonts w:ascii="Times New Roman" w:eastAsia="Times New Roman" w:hAnsi="Times New Roman" w:cs="Times New Roman"/>
                <w:sz w:val="18"/>
                <w:szCs w:val="18"/>
                <w:lang w:val="vi-VN"/>
              </w:rPr>
            </w:pPr>
            <w:r w:rsidRPr="008A3712">
              <w:rPr>
                <w:rFonts w:ascii="Times New Roman" w:eastAsia="Times New Roman" w:hAnsi="Times New Roman" w:cs="Times New Roman"/>
                <w:b/>
                <w:bCs/>
                <w:color w:val="000080"/>
                <w:sz w:val="18"/>
                <w:szCs w:val="18"/>
              </w:rPr>
              <w:t>THÔNG BÁO</w:t>
            </w:r>
          </w:p>
        </w:tc>
      </w:tr>
      <w:tr w:rsidR="008A3712" w:rsidRPr="00380CEC" w14:paraId="1226E105" w14:textId="77777777" w:rsidTr="008A3712">
        <w:trPr>
          <w:trHeight w:val="480"/>
        </w:trPr>
        <w:tc>
          <w:tcPr>
            <w:tcW w:w="8789" w:type="dxa"/>
            <w:gridSpan w:val="3"/>
            <w:tcMar>
              <w:top w:w="0" w:type="dxa"/>
              <w:left w:w="108" w:type="dxa"/>
              <w:bottom w:w="0" w:type="dxa"/>
              <w:right w:w="108" w:type="dxa"/>
            </w:tcMar>
            <w:vAlign w:val="center"/>
            <w:hideMark/>
          </w:tcPr>
          <w:p w14:paraId="45E48601" w14:textId="77777777" w:rsidR="008A3712" w:rsidRPr="008A3712" w:rsidRDefault="008A3712" w:rsidP="008A3712">
            <w:pPr>
              <w:spacing w:after="0" w:line="240" w:lineRule="atLeast"/>
              <w:ind w:firstLine="566"/>
              <w:jc w:val="both"/>
              <w:rPr>
                <w:rFonts w:ascii="Times New Roman" w:eastAsia="Times New Roman" w:hAnsi="Times New Roman" w:cs="Times New Roman"/>
                <w:sz w:val="18"/>
                <w:szCs w:val="18"/>
                <w:u w:val="single"/>
                <w:lang w:val="vi-VN"/>
              </w:rPr>
            </w:pPr>
            <w:r w:rsidRPr="008A3712">
              <w:rPr>
                <w:rFonts w:ascii="Times New Roman" w:eastAsia="Times New Roman" w:hAnsi="Times New Roman" w:cs="Times New Roman"/>
                <w:sz w:val="18"/>
                <w:szCs w:val="18"/>
                <w:u w:val="single"/>
              </w:rPr>
              <w:t>Thông tin từ Bộ Thương mại:</w:t>
            </w:r>
          </w:p>
          <w:p w14:paraId="6AF5BE62" w14:textId="77777777" w:rsidR="008A3712" w:rsidRPr="008A3712" w:rsidRDefault="008A3712" w:rsidP="008A3712">
            <w:pPr>
              <w:spacing w:before="56" w:after="0" w:line="240" w:lineRule="atLeast"/>
              <w:jc w:val="center"/>
              <w:rPr>
                <w:rFonts w:ascii="Times New Roman" w:eastAsia="Times New Roman" w:hAnsi="Times New Roman" w:cs="Times New Roman"/>
                <w:b/>
                <w:bCs/>
                <w:sz w:val="18"/>
                <w:szCs w:val="18"/>
                <w:lang w:val="vi-VN"/>
              </w:rPr>
            </w:pPr>
            <w:r w:rsidRPr="00380CEC">
              <w:rPr>
                <w:rFonts w:ascii="Times New Roman" w:eastAsia="Times New Roman" w:hAnsi="Times New Roman" w:cs="Times New Roman"/>
                <w:b/>
                <w:bCs/>
                <w:sz w:val="18"/>
                <w:szCs w:val="18"/>
                <w:lang w:val="vi-VN"/>
              </w:rPr>
              <w:t>THÔNG CÁO VỀ PHÒNG CHỐNG CẠNH TRANH KHÔNG LÀNH MẠNH TRONG NHẬP KHẨU</w:t>
            </w:r>
          </w:p>
          <w:p w14:paraId="7095B6A0" w14:textId="77777777" w:rsidR="008A3712" w:rsidRPr="008A3712" w:rsidRDefault="008A3712" w:rsidP="008A3712">
            <w:pPr>
              <w:spacing w:after="100" w:line="240" w:lineRule="atLeast"/>
              <w:jc w:val="center"/>
              <w:rPr>
                <w:rFonts w:ascii="Times New Roman" w:eastAsia="Times New Roman" w:hAnsi="Times New Roman" w:cs="Times New Roman"/>
                <w:b/>
                <w:bCs/>
                <w:sz w:val="18"/>
                <w:szCs w:val="18"/>
                <w:lang w:val="vi-VN"/>
              </w:rPr>
            </w:pPr>
            <w:r w:rsidRPr="00380CEC">
              <w:rPr>
                <w:rFonts w:ascii="Times New Roman" w:eastAsia="Times New Roman" w:hAnsi="Times New Roman" w:cs="Times New Roman"/>
                <w:b/>
                <w:bCs/>
                <w:sz w:val="18"/>
                <w:szCs w:val="18"/>
                <w:lang w:val="vi-VN"/>
              </w:rPr>
              <w:t>(TEBLBLBL SỐ: 2024/30)</w:t>
            </w:r>
          </w:p>
          <w:p w14:paraId="3A8C103C" w14:textId="77777777" w:rsidR="008A3712" w:rsidRPr="008A3712" w:rsidRDefault="008A3712" w:rsidP="008A3712">
            <w:pPr>
              <w:spacing w:after="0" w:line="240" w:lineRule="atLeast"/>
              <w:ind w:firstLine="566"/>
              <w:jc w:val="both"/>
              <w:rPr>
                <w:rFonts w:ascii="Times New Roman" w:eastAsia="Times New Roman" w:hAnsi="Times New Roman" w:cs="Times New Roman"/>
                <w:sz w:val="18"/>
                <w:szCs w:val="18"/>
                <w:lang w:val="vi-VN"/>
              </w:rPr>
            </w:pPr>
            <w:r w:rsidRPr="00380CEC">
              <w:rPr>
                <w:rFonts w:ascii="Times New Roman" w:eastAsia="Times New Roman" w:hAnsi="Times New Roman" w:cs="Times New Roman"/>
                <w:b/>
                <w:bCs/>
                <w:sz w:val="18"/>
                <w:szCs w:val="18"/>
                <w:lang w:val="vi-VN"/>
              </w:rPr>
              <w:t>Mục đích và phạm vi</w:t>
            </w:r>
          </w:p>
          <w:p w14:paraId="2A57AE3B" w14:textId="77777777" w:rsidR="008A3712" w:rsidRPr="008A3712" w:rsidRDefault="008A3712" w:rsidP="008A3712">
            <w:pPr>
              <w:spacing w:after="0" w:line="240" w:lineRule="atLeast"/>
              <w:ind w:firstLine="566"/>
              <w:jc w:val="both"/>
              <w:rPr>
                <w:rFonts w:ascii="Times New Roman" w:eastAsia="Times New Roman" w:hAnsi="Times New Roman" w:cs="Times New Roman"/>
                <w:sz w:val="18"/>
                <w:szCs w:val="18"/>
                <w:lang w:val="vi-VN"/>
              </w:rPr>
            </w:pPr>
            <w:r w:rsidRPr="00380CEC">
              <w:rPr>
                <w:rFonts w:ascii="Times New Roman" w:eastAsia="Times New Roman" w:hAnsi="Times New Roman" w:cs="Times New Roman"/>
                <w:b/>
                <w:bCs/>
                <w:sz w:val="18"/>
                <w:szCs w:val="18"/>
                <w:lang w:val="vi-VN"/>
              </w:rPr>
              <w:t xml:space="preserve">ĐIỀU 1- </w:t>
            </w:r>
            <w:r w:rsidRPr="00380CEC">
              <w:rPr>
                <w:rFonts w:ascii="Times New Roman" w:eastAsia="Times New Roman" w:hAnsi="Times New Roman" w:cs="Times New Roman"/>
                <w:sz w:val="18"/>
                <w:szCs w:val="18"/>
                <w:lang w:val="vi-VN"/>
              </w:rPr>
              <w:t>(1) Mục đích của Thông cáo này là đảm bảo rằng hàng hóa được xác định là "tế bào quang điện kết hợp trong một mô-đun hoặc được sắp xếp trong các tấm" (tấm pin mặt trời) có xuất xứ/có nguồn gốc từ/từ Cộng hòa Croatia, Malaysia, Vương quốc Thái Lan, Vương quốc Hashemite Jordan và Cộng hòa xã hội chủ nghĩa Việt Nam theo biểu thuế hải quan nhóm thống kê 8541.43.00.00.00 (Thông cáo số: 2023/32) đăng trên Công báo ngày 25/11/2023 và được đánh số 32380 Đó là việc thực hiện quyết định được đưa ra do kết quả của việc hoàn thành cuộc điều tra chống lại sự kém hiệu quả của các biện pháp bắt đầu đối với hàng nhập khẩu và được thực hiện bởi Tổng cục Nhập khẩu của Bộ Thương mại.</w:t>
            </w:r>
          </w:p>
          <w:p w14:paraId="00C3DE83" w14:textId="77777777" w:rsidR="008A3712" w:rsidRPr="008A3712" w:rsidRDefault="008A3712" w:rsidP="008A3712">
            <w:pPr>
              <w:spacing w:after="0" w:line="240" w:lineRule="atLeast"/>
              <w:ind w:firstLine="566"/>
              <w:jc w:val="both"/>
              <w:rPr>
                <w:rFonts w:ascii="Times New Roman" w:eastAsia="Times New Roman" w:hAnsi="Times New Roman" w:cs="Times New Roman"/>
                <w:sz w:val="18"/>
                <w:szCs w:val="18"/>
                <w:lang w:val="vi-VN"/>
              </w:rPr>
            </w:pPr>
            <w:r w:rsidRPr="00380CEC">
              <w:rPr>
                <w:rFonts w:ascii="Times New Roman" w:eastAsia="Times New Roman" w:hAnsi="Times New Roman" w:cs="Times New Roman"/>
                <w:b/>
                <w:bCs/>
                <w:sz w:val="18"/>
                <w:szCs w:val="18"/>
                <w:lang w:val="vi-VN"/>
              </w:rPr>
              <w:t>Cơ bản</w:t>
            </w:r>
          </w:p>
          <w:p w14:paraId="753BE93B" w14:textId="77777777" w:rsidR="008A3712" w:rsidRPr="008A3712" w:rsidRDefault="008A3712" w:rsidP="008A3712">
            <w:pPr>
              <w:spacing w:after="0" w:line="240" w:lineRule="atLeast"/>
              <w:ind w:firstLine="566"/>
              <w:jc w:val="both"/>
              <w:rPr>
                <w:rFonts w:ascii="Times New Roman" w:eastAsia="Times New Roman" w:hAnsi="Times New Roman" w:cs="Times New Roman"/>
                <w:sz w:val="18"/>
                <w:szCs w:val="18"/>
                <w:lang w:val="vi-VN"/>
              </w:rPr>
            </w:pPr>
            <w:r w:rsidRPr="00380CEC">
              <w:rPr>
                <w:rFonts w:ascii="Times New Roman" w:eastAsia="Times New Roman" w:hAnsi="Times New Roman" w:cs="Times New Roman"/>
                <w:b/>
                <w:bCs/>
                <w:sz w:val="18"/>
                <w:szCs w:val="18"/>
                <w:lang w:val="vi-VN"/>
              </w:rPr>
              <w:t xml:space="preserve">ĐIỀU 2- </w:t>
            </w:r>
            <w:r w:rsidRPr="00380CEC">
              <w:rPr>
                <w:rFonts w:ascii="Times New Roman" w:eastAsia="Times New Roman" w:hAnsi="Times New Roman" w:cs="Times New Roman"/>
                <w:sz w:val="18"/>
                <w:szCs w:val="18"/>
                <w:lang w:val="vi-VN"/>
              </w:rPr>
              <w:t>(1) Thông cáo này được soạn thảo trên cơ sở Luật Phòng chống cạnh tranh không lành mạnh trong hàng hóa nhập khẩu ngày 14/6/1989 và số 3577, Quyết định phòng chống cạnh tranh không lành mạnh trong hàng hóa nhập khẩu có hiệu lực thi hành theo Quyết định của Hội đồng Bộ trưởng ngày 20/10/1999 và số 99/13482 và Quy chế phòng chống cạnh tranh không lành mạnh trong hàng hóa nhập khẩu đăng trên Công báo ngày 30/10/1999 và đánh số 23861.</w:t>
            </w:r>
          </w:p>
          <w:p w14:paraId="166F6BA2" w14:textId="77777777" w:rsidR="008A3712" w:rsidRPr="008A3712" w:rsidRDefault="008A3712" w:rsidP="008A3712">
            <w:pPr>
              <w:spacing w:after="0" w:line="240" w:lineRule="atLeast"/>
              <w:ind w:firstLine="566"/>
              <w:jc w:val="both"/>
              <w:rPr>
                <w:rFonts w:ascii="Times New Roman" w:eastAsia="Times New Roman" w:hAnsi="Times New Roman" w:cs="Times New Roman"/>
                <w:sz w:val="18"/>
                <w:szCs w:val="18"/>
                <w:lang w:val="vi-VN"/>
              </w:rPr>
            </w:pPr>
            <w:r w:rsidRPr="00380CEC">
              <w:rPr>
                <w:rFonts w:ascii="Times New Roman" w:eastAsia="Times New Roman" w:hAnsi="Times New Roman" w:cs="Times New Roman"/>
                <w:b/>
                <w:bCs/>
                <w:sz w:val="18"/>
                <w:szCs w:val="18"/>
                <w:lang w:val="vi-VN"/>
              </w:rPr>
              <w:t>Định nghĩa</w:t>
            </w:r>
          </w:p>
          <w:p w14:paraId="4B80D3C8" w14:textId="77777777" w:rsidR="008A3712" w:rsidRPr="008A3712" w:rsidRDefault="008A3712" w:rsidP="008A3712">
            <w:pPr>
              <w:spacing w:after="0" w:line="240" w:lineRule="atLeast"/>
              <w:ind w:firstLine="566"/>
              <w:jc w:val="both"/>
              <w:rPr>
                <w:rFonts w:ascii="Times New Roman" w:eastAsia="Times New Roman" w:hAnsi="Times New Roman" w:cs="Times New Roman"/>
                <w:sz w:val="18"/>
                <w:szCs w:val="18"/>
                <w:lang w:val="vi-VN"/>
              </w:rPr>
            </w:pPr>
            <w:r w:rsidRPr="00380CEC">
              <w:rPr>
                <w:rFonts w:ascii="Times New Roman" w:eastAsia="Times New Roman" w:hAnsi="Times New Roman" w:cs="Times New Roman"/>
                <w:b/>
                <w:bCs/>
                <w:sz w:val="18"/>
                <w:szCs w:val="18"/>
                <w:lang w:val="vi-VN"/>
              </w:rPr>
              <w:t xml:space="preserve">ĐIỀU 3- </w:t>
            </w:r>
            <w:r w:rsidRPr="00380CEC">
              <w:rPr>
                <w:rFonts w:ascii="Times New Roman" w:eastAsia="Times New Roman" w:hAnsi="Times New Roman" w:cs="Times New Roman"/>
                <w:sz w:val="18"/>
                <w:szCs w:val="18"/>
                <w:lang w:val="vi-VN"/>
              </w:rPr>
              <w:t>(1) Trong Thông cáo này;</w:t>
            </w:r>
          </w:p>
          <w:p w14:paraId="284986C2" w14:textId="77777777" w:rsidR="008A3712" w:rsidRPr="008A3712" w:rsidRDefault="008A3712" w:rsidP="008A3712">
            <w:pPr>
              <w:spacing w:after="0" w:line="240" w:lineRule="atLeast"/>
              <w:ind w:firstLine="566"/>
              <w:jc w:val="both"/>
              <w:rPr>
                <w:rFonts w:ascii="Times New Roman" w:eastAsia="Times New Roman" w:hAnsi="Times New Roman" w:cs="Times New Roman"/>
                <w:sz w:val="18"/>
                <w:szCs w:val="18"/>
                <w:lang w:val="vi-VN"/>
              </w:rPr>
            </w:pPr>
            <w:r w:rsidRPr="008A3712">
              <w:rPr>
                <w:rFonts w:ascii="Times New Roman" w:eastAsia="Times New Roman" w:hAnsi="Times New Roman" w:cs="Times New Roman"/>
                <w:sz w:val="18"/>
                <w:szCs w:val="18"/>
              </w:rPr>
              <w:t>a) CHND Trung Hoa: Cộng hòa Nhân dân Trung Hoa,</w:t>
            </w:r>
          </w:p>
          <w:p w14:paraId="27C397EB" w14:textId="77777777" w:rsidR="008A3712" w:rsidRPr="008A3712" w:rsidRDefault="008A3712" w:rsidP="008A3712">
            <w:pPr>
              <w:spacing w:after="0" w:line="240" w:lineRule="atLeast"/>
              <w:ind w:firstLine="566"/>
              <w:jc w:val="both"/>
              <w:rPr>
                <w:rFonts w:ascii="Times New Roman" w:eastAsia="Times New Roman" w:hAnsi="Times New Roman" w:cs="Times New Roman"/>
                <w:sz w:val="18"/>
                <w:szCs w:val="18"/>
                <w:lang w:val="vi-VN"/>
              </w:rPr>
            </w:pPr>
            <w:r w:rsidRPr="00380CEC">
              <w:rPr>
                <w:rFonts w:ascii="Times New Roman" w:eastAsia="Times New Roman" w:hAnsi="Times New Roman" w:cs="Times New Roman"/>
                <w:sz w:val="18"/>
                <w:szCs w:val="18"/>
                <w:lang w:val="vi-VN"/>
              </w:rPr>
              <w:t>b) GTIP: Vị trí thống kê thuế hải quan,</w:t>
            </w:r>
          </w:p>
          <w:p w14:paraId="15A7EB3D" w14:textId="77777777" w:rsidR="008A3712" w:rsidRPr="008A3712" w:rsidRDefault="008A3712" w:rsidP="008A3712">
            <w:pPr>
              <w:spacing w:after="0" w:line="240" w:lineRule="atLeast"/>
              <w:ind w:firstLine="566"/>
              <w:jc w:val="both"/>
              <w:rPr>
                <w:rFonts w:ascii="Times New Roman" w:eastAsia="Times New Roman" w:hAnsi="Times New Roman" w:cs="Times New Roman"/>
                <w:sz w:val="18"/>
                <w:szCs w:val="18"/>
                <w:lang w:val="vi-VN"/>
              </w:rPr>
            </w:pPr>
            <w:r w:rsidRPr="00380CEC">
              <w:rPr>
                <w:rFonts w:ascii="Times New Roman" w:eastAsia="Times New Roman" w:hAnsi="Times New Roman" w:cs="Times New Roman"/>
                <w:sz w:val="18"/>
                <w:szCs w:val="18"/>
                <w:lang w:val="vi-VN"/>
              </w:rPr>
              <w:t>c) Croatia: có nghĩa là Cộng hòa Croatia,</w:t>
            </w:r>
          </w:p>
          <w:p w14:paraId="65F846F8" w14:textId="77777777" w:rsidR="008A3712" w:rsidRPr="008A3712" w:rsidRDefault="008A3712" w:rsidP="008A3712">
            <w:pPr>
              <w:spacing w:after="0" w:line="240" w:lineRule="atLeast"/>
              <w:ind w:firstLine="566"/>
              <w:jc w:val="both"/>
              <w:rPr>
                <w:rFonts w:ascii="Times New Roman" w:eastAsia="Times New Roman" w:hAnsi="Times New Roman" w:cs="Times New Roman"/>
                <w:sz w:val="18"/>
                <w:szCs w:val="18"/>
                <w:lang w:val="vi-VN"/>
              </w:rPr>
            </w:pPr>
            <w:r w:rsidRPr="00380CEC">
              <w:rPr>
                <w:rFonts w:ascii="Times New Roman" w:eastAsia="Times New Roman" w:hAnsi="Times New Roman" w:cs="Times New Roman"/>
                <w:sz w:val="18"/>
                <w:szCs w:val="18"/>
                <w:lang w:val="vi-VN"/>
              </w:rPr>
              <w:t>ç) Hội đồng: Hội đồng đánh giá cạnh tranh không lành mạnh trong nhập khẩu,</w:t>
            </w:r>
          </w:p>
          <w:p w14:paraId="00C780B3" w14:textId="77777777" w:rsidR="008A3712" w:rsidRPr="008A3712" w:rsidRDefault="008A3712" w:rsidP="008A3712">
            <w:pPr>
              <w:spacing w:after="0" w:line="240" w:lineRule="atLeast"/>
              <w:ind w:firstLine="566"/>
              <w:jc w:val="both"/>
              <w:rPr>
                <w:rFonts w:ascii="Times New Roman" w:eastAsia="Times New Roman" w:hAnsi="Times New Roman" w:cs="Times New Roman"/>
                <w:sz w:val="18"/>
                <w:szCs w:val="18"/>
                <w:lang w:val="vi-VN"/>
              </w:rPr>
            </w:pPr>
            <w:r w:rsidRPr="008A3712">
              <w:rPr>
                <w:rFonts w:ascii="Times New Roman" w:eastAsia="Times New Roman" w:hAnsi="Times New Roman" w:cs="Times New Roman"/>
                <w:sz w:val="18"/>
                <w:szCs w:val="18"/>
              </w:rPr>
              <w:t>d) Thái Lan: Vương quốc Thái Lan,</w:t>
            </w:r>
          </w:p>
          <w:p w14:paraId="00A0F606" w14:textId="77777777" w:rsidR="008A3712" w:rsidRPr="008A3712" w:rsidRDefault="008A3712" w:rsidP="008A3712">
            <w:pPr>
              <w:spacing w:after="0" w:line="240" w:lineRule="atLeast"/>
              <w:ind w:firstLine="566"/>
              <w:jc w:val="both"/>
              <w:rPr>
                <w:rFonts w:ascii="Times New Roman" w:eastAsia="Times New Roman" w:hAnsi="Times New Roman" w:cs="Times New Roman"/>
                <w:sz w:val="18"/>
                <w:szCs w:val="18"/>
                <w:lang w:val="vi-VN"/>
              </w:rPr>
            </w:pPr>
            <w:r w:rsidRPr="00380CEC">
              <w:rPr>
                <w:rFonts w:ascii="Times New Roman" w:eastAsia="Times New Roman" w:hAnsi="Times New Roman" w:cs="Times New Roman"/>
                <w:sz w:val="18"/>
                <w:szCs w:val="18"/>
                <w:lang w:val="vi-VN"/>
              </w:rPr>
              <w:t>e) TGTC: Biểu đồ thuế quan Thổ Nhĩ Kỳ được chia thành các vị trí thống kê,</w:t>
            </w:r>
          </w:p>
          <w:p w14:paraId="3A0AF0FD" w14:textId="77777777" w:rsidR="008A3712" w:rsidRPr="008A3712" w:rsidRDefault="008A3712" w:rsidP="008A3712">
            <w:pPr>
              <w:spacing w:after="0" w:line="240" w:lineRule="atLeast"/>
              <w:ind w:firstLine="566"/>
              <w:jc w:val="both"/>
              <w:rPr>
                <w:rFonts w:ascii="Times New Roman" w:eastAsia="Times New Roman" w:hAnsi="Times New Roman" w:cs="Times New Roman"/>
                <w:sz w:val="18"/>
                <w:szCs w:val="18"/>
                <w:lang w:val="vi-VN"/>
              </w:rPr>
            </w:pPr>
            <w:r w:rsidRPr="008A3712">
              <w:rPr>
                <w:rFonts w:ascii="Times New Roman" w:eastAsia="Times New Roman" w:hAnsi="Times New Roman" w:cs="Times New Roman"/>
                <w:sz w:val="18"/>
                <w:szCs w:val="18"/>
              </w:rPr>
              <w:t>f) Jordan: Vương quốc Hashemite của Jordan,</w:t>
            </w:r>
          </w:p>
          <w:p w14:paraId="50CBF0B6" w14:textId="77777777" w:rsidR="008A3712" w:rsidRPr="008A3712" w:rsidRDefault="008A3712" w:rsidP="008A3712">
            <w:pPr>
              <w:spacing w:after="0" w:line="240" w:lineRule="atLeast"/>
              <w:ind w:firstLine="566"/>
              <w:jc w:val="both"/>
              <w:rPr>
                <w:rFonts w:ascii="Times New Roman" w:eastAsia="Times New Roman" w:hAnsi="Times New Roman" w:cs="Times New Roman"/>
                <w:sz w:val="18"/>
                <w:szCs w:val="18"/>
                <w:lang w:val="vi-VN"/>
              </w:rPr>
            </w:pPr>
            <w:r w:rsidRPr="00380CEC">
              <w:rPr>
                <w:rFonts w:ascii="Times New Roman" w:eastAsia="Times New Roman" w:hAnsi="Times New Roman" w:cs="Times New Roman"/>
                <w:sz w:val="18"/>
                <w:szCs w:val="18"/>
                <w:lang w:val="vi-VN"/>
              </w:rPr>
              <w:t>g) Việt Nam: Cộng hòa xã hội chủ nghĩa Việt Nam,</w:t>
            </w:r>
          </w:p>
          <w:p w14:paraId="3ADE5CB2" w14:textId="77777777" w:rsidR="008A3712" w:rsidRPr="008A3712" w:rsidRDefault="008A3712" w:rsidP="008A3712">
            <w:pPr>
              <w:spacing w:after="0" w:line="240" w:lineRule="atLeast"/>
              <w:ind w:firstLine="566"/>
              <w:jc w:val="both"/>
              <w:rPr>
                <w:rFonts w:ascii="Times New Roman" w:eastAsia="Times New Roman" w:hAnsi="Times New Roman" w:cs="Times New Roman"/>
                <w:sz w:val="18"/>
                <w:szCs w:val="18"/>
                <w:lang w:val="vi-VN"/>
              </w:rPr>
            </w:pPr>
            <w:r w:rsidRPr="00380CEC">
              <w:rPr>
                <w:rFonts w:ascii="Times New Roman" w:eastAsia="Times New Roman" w:hAnsi="Times New Roman" w:cs="Times New Roman"/>
                <w:sz w:val="18"/>
                <w:szCs w:val="18"/>
                <w:lang w:val="vi-VN"/>
              </w:rPr>
              <w:t>bày tỏ.</w:t>
            </w:r>
          </w:p>
          <w:p w14:paraId="7F96E5B0" w14:textId="77777777" w:rsidR="008A3712" w:rsidRPr="008A3712" w:rsidRDefault="008A3712" w:rsidP="008A3712">
            <w:pPr>
              <w:spacing w:after="0" w:line="240" w:lineRule="atLeast"/>
              <w:ind w:firstLine="566"/>
              <w:jc w:val="both"/>
              <w:rPr>
                <w:rFonts w:ascii="Times New Roman" w:eastAsia="Times New Roman" w:hAnsi="Times New Roman" w:cs="Times New Roman"/>
                <w:sz w:val="18"/>
                <w:szCs w:val="18"/>
                <w:lang w:val="vi-VN"/>
              </w:rPr>
            </w:pPr>
            <w:r w:rsidRPr="00380CEC">
              <w:rPr>
                <w:rFonts w:ascii="Times New Roman" w:eastAsia="Times New Roman" w:hAnsi="Times New Roman" w:cs="Times New Roman"/>
                <w:b/>
                <w:bCs/>
                <w:sz w:val="18"/>
                <w:szCs w:val="18"/>
                <w:lang w:val="vi-VN"/>
              </w:rPr>
              <w:t>Biện pháp chống bán phá giá đang có hiệu lực</w:t>
            </w:r>
          </w:p>
          <w:p w14:paraId="5AF686A6" w14:textId="77777777" w:rsidR="008A3712" w:rsidRPr="008A3712" w:rsidRDefault="008A3712" w:rsidP="008A3712">
            <w:pPr>
              <w:spacing w:after="0" w:line="240" w:lineRule="atLeast"/>
              <w:ind w:firstLine="566"/>
              <w:jc w:val="both"/>
              <w:rPr>
                <w:rFonts w:ascii="Times New Roman" w:eastAsia="Times New Roman" w:hAnsi="Times New Roman" w:cs="Times New Roman"/>
                <w:sz w:val="18"/>
                <w:szCs w:val="18"/>
                <w:lang w:val="vi-VN"/>
              </w:rPr>
            </w:pPr>
            <w:r w:rsidRPr="00380CEC">
              <w:rPr>
                <w:rFonts w:ascii="Times New Roman" w:eastAsia="Times New Roman" w:hAnsi="Times New Roman" w:cs="Times New Roman"/>
                <w:b/>
                <w:bCs/>
                <w:sz w:val="18"/>
                <w:szCs w:val="18"/>
                <w:lang w:val="vi-VN"/>
              </w:rPr>
              <w:t xml:space="preserve">ĐIỀU 4- </w:t>
            </w:r>
            <w:r w:rsidRPr="00380CEC">
              <w:rPr>
                <w:rFonts w:ascii="Times New Roman" w:eastAsia="Times New Roman" w:hAnsi="Times New Roman" w:cs="Times New Roman"/>
                <w:sz w:val="18"/>
                <w:szCs w:val="18"/>
                <w:lang w:val="vi-VN"/>
              </w:rPr>
              <w:t>(1) Trong khuôn khổ Thông cáo về phòng chống cạnh tranh không lành mạnh trong hàng nhập khẩu (Thông cáo số: 2023/26) được công bố trên Công báo ngày 15/9/2023 và được đánh số 32310, các biện pháp chống bán phá giá với số lượng 20 USD/m2 và 25 USD/m2 có hiệu lực trên cơ sở công ty xuất khẩu trong việc nhập khẩu hàng hóa được xác định là "tế bào quang điện kết hợp như một mô-đun hoặc được sắp xếp trong các tấm" theo GTIP 8541.43.00.00.00 có xuất xứ từ Trung Quốc.</w:t>
            </w:r>
          </w:p>
          <w:p w14:paraId="3E9875EE" w14:textId="77777777" w:rsidR="008A3712" w:rsidRPr="008A3712" w:rsidRDefault="008A3712" w:rsidP="008A3712">
            <w:pPr>
              <w:spacing w:after="0" w:line="240" w:lineRule="atLeast"/>
              <w:ind w:firstLine="566"/>
              <w:jc w:val="both"/>
              <w:rPr>
                <w:rFonts w:ascii="Times New Roman" w:eastAsia="Times New Roman" w:hAnsi="Times New Roman" w:cs="Times New Roman"/>
                <w:sz w:val="18"/>
                <w:szCs w:val="18"/>
                <w:lang w:val="vi-VN"/>
              </w:rPr>
            </w:pPr>
            <w:r w:rsidRPr="00380CEC">
              <w:rPr>
                <w:rFonts w:ascii="Times New Roman" w:eastAsia="Times New Roman" w:hAnsi="Times New Roman" w:cs="Times New Roman"/>
                <w:b/>
                <w:bCs/>
                <w:sz w:val="18"/>
                <w:szCs w:val="18"/>
                <w:lang w:val="vi-VN"/>
              </w:rPr>
              <w:t>Quyết định</w:t>
            </w:r>
          </w:p>
          <w:p w14:paraId="79F10D50" w14:textId="77777777" w:rsidR="008A3712" w:rsidRPr="008A3712" w:rsidRDefault="008A3712" w:rsidP="008A3712">
            <w:pPr>
              <w:spacing w:after="0" w:line="240" w:lineRule="atLeast"/>
              <w:ind w:firstLine="566"/>
              <w:jc w:val="both"/>
              <w:rPr>
                <w:rFonts w:ascii="Times New Roman" w:eastAsia="Times New Roman" w:hAnsi="Times New Roman" w:cs="Times New Roman"/>
                <w:sz w:val="18"/>
                <w:szCs w:val="18"/>
                <w:lang w:val="vi-VN"/>
              </w:rPr>
            </w:pPr>
            <w:r w:rsidRPr="00380CEC">
              <w:rPr>
                <w:rFonts w:ascii="Times New Roman" w:eastAsia="Times New Roman" w:hAnsi="Times New Roman" w:cs="Times New Roman"/>
                <w:b/>
                <w:bCs/>
                <w:sz w:val="18"/>
                <w:szCs w:val="18"/>
                <w:lang w:val="vi-VN"/>
              </w:rPr>
              <w:t xml:space="preserve">ĐIỀU 5- </w:t>
            </w:r>
            <w:r w:rsidRPr="00380CEC">
              <w:rPr>
                <w:rFonts w:ascii="Times New Roman" w:eastAsia="Times New Roman" w:hAnsi="Times New Roman" w:cs="Times New Roman"/>
                <w:sz w:val="18"/>
                <w:szCs w:val="18"/>
                <w:lang w:val="vi-VN"/>
              </w:rPr>
              <w:t>(1) Theo kết quả điều tra, đã kết luận rằng biện pháp chống bán phá giá có hiệu lực đã trở nên vô hiệu trong việc nhập khẩu hàng hóa nói trên có xuất xứ từ Trung Quốc do hàng nhập khẩu bị điều tra trong phạm vi 8541.43.00.00.00.00 GTIP có xuất xứ/xuất xứ từ Croatia, Malaysia, Thái Lan, Jordan và Việt Nam, là đối tượng điều tra, và là kết quả của một đơn, giao dịch hoặc kinh doanh không có đủ lý do hoặc biện minh kinh tế ngoài việc tránh biện pháp chống bán phá giá. Tuy nhiên, người ta đã xác định rằng Jinko Solar Technology Sdn. Bhd. có trụ sở tại Malaysia, Công ty TNHH Công nghệ Vina Solar, Công ty TNHH JA Solar Việt Nam và Công ty TNHH Phát triển Năng lượng Mặt trời Trina đặt tại Việt Nam và Công ty TNHH Khoa học &amp; Công nghệ Trina Solar (Thái Lan) đặt tại Thái Lan đã không vô hiệu hóa biện pháp chống bán phá giá có hiệu lực đối với việc nhập khẩu hàng hóa thuộc phạm vi điều chỉnh của Mã HS 8541.43.00.00.00.</w:t>
            </w:r>
          </w:p>
          <w:p w14:paraId="2F98BECF" w14:textId="77777777" w:rsidR="008A3712" w:rsidRPr="008A3712" w:rsidRDefault="008A3712" w:rsidP="008A3712">
            <w:pPr>
              <w:spacing w:after="0" w:line="240" w:lineRule="atLeast"/>
              <w:ind w:firstLine="566"/>
              <w:jc w:val="both"/>
              <w:rPr>
                <w:rFonts w:ascii="Times New Roman" w:eastAsia="Times New Roman" w:hAnsi="Times New Roman" w:cs="Times New Roman"/>
                <w:sz w:val="18"/>
                <w:szCs w:val="18"/>
                <w:lang w:val="vi-VN"/>
              </w:rPr>
            </w:pPr>
            <w:r w:rsidRPr="00380CEC">
              <w:rPr>
                <w:rFonts w:ascii="Times New Roman" w:eastAsia="Times New Roman" w:hAnsi="Times New Roman" w:cs="Times New Roman"/>
                <w:sz w:val="18"/>
                <w:szCs w:val="18"/>
                <w:lang w:val="vi-VN"/>
              </w:rPr>
              <w:t>(2) Báo cáo thông tin, bao gồm các thông tin và phát hiện thu được từ kết quả điều tra do Tổng cục Nhập khẩu của Bộ Thương mại thực hiện và hoàn thành, được đưa vào Phụ lục.</w:t>
            </w:r>
          </w:p>
          <w:p w14:paraId="11DCD1B6" w14:textId="77777777" w:rsidR="008A3712" w:rsidRPr="008A3712" w:rsidRDefault="008A3712" w:rsidP="008A3712">
            <w:pPr>
              <w:spacing w:after="0" w:line="240" w:lineRule="atLeast"/>
              <w:ind w:firstLine="566"/>
              <w:jc w:val="both"/>
              <w:rPr>
                <w:rFonts w:ascii="Times New Roman" w:eastAsia="Times New Roman" w:hAnsi="Times New Roman" w:cs="Times New Roman"/>
                <w:sz w:val="18"/>
                <w:szCs w:val="18"/>
                <w:lang w:val="vi-VN"/>
              </w:rPr>
            </w:pPr>
            <w:r w:rsidRPr="00380CEC">
              <w:rPr>
                <w:rFonts w:ascii="Times New Roman" w:eastAsia="Times New Roman" w:hAnsi="Times New Roman" w:cs="Times New Roman"/>
                <w:sz w:val="18"/>
                <w:szCs w:val="18"/>
                <w:lang w:val="vi-VN"/>
              </w:rPr>
              <w:t>(3) Trong bối cảnh này, với quyết định của Hội đồng đánh giá các kết quả đạt được do kết quả điều tra, biện pháp chống bán phá giá có hiệu lực đối với hàng nhập khẩu có xuất xứ từ Trung Quốc trong phạm vi Thông cáo về phòng chống cạnh tranh không lành mạnh trong nhập khẩu (Thông cáo số: 2023/26) được xác định bởi Jinko Solar Technology Sdn. Bhd. đặt tại Malaysia, Công ty TNHH Công nghệ Vina Solar đặt tại Việt Nam, Công ty TNHH JA Solar Việt Nam và Công ty TNHH Phát triển Năng lượng Mặt trời Trina, và Công ty Khoa học &amp;Công nghệ Trina Solar đặt tại Thái Lan (Thái Lan) Ltd. đã được quyết định bao gồm hàng nhập khẩu có xuất xứ từ / có xuất xứ từ Croatia, Malaysia, Thái Lan, Jordan và Việt Nam như được hiển thị trong bảng, ngoại trừ hàng hóa do các công ty sản xuất.</w:t>
            </w:r>
          </w:p>
          <w:p w14:paraId="5F65E3AB" w14:textId="77777777" w:rsidR="008A3712" w:rsidRPr="008A3712" w:rsidRDefault="008A3712" w:rsidP="008A3712">
            <w:pPr>
              <w:spacing w:after="0" w:line="240" w:lineRule="atLeast"/>
              <w:ind w:firstLine="566"/>
              <w:jc w:val="both"/>
              <w:rPr>
                <w:rFonts w:ascii="Times New Roman" w:eastAsia="Times New Roman" w:hAnsi="Times New Roman" w:cs="Times New Roman"/>
                <w:sz w:val="18"/>
                <w:szCs w:val="18"/>
                <w:lang w:val="vi-VN"/>
              </w:rPr>
            </w:pPr>
            <w:r w:rsidRPr="00380CEC">
              <w:rPr>
                <w:rFonts w:ascii="Times New Roman" w:eastAsia="Times New Roman" w:hAnsi="Times New Roman" w:cs="Times New Roman"/>
                <w:b/>
                <w:bCs/>
                <w:sz w:val="18"/>
                <w:szCs w:val="18"/>
                <w:lang w:val="vi-VN"/>
              </w:rPr>
              <w:t>Ứng dụng</w:t>
            </w:r>
          </w:p>
          <w:p w14:paraId="62DC0BEF" w14:textId="77777777" w:rsidR="008A3712" w:rsidRPr="008A3712" w:rsidRDefault="008A3712" w:rsidP="008A3712">
            <w:pPr>
              <w:spacing w:after="0" w:line="240" w:lineRule="atLeast"/>
              <w:ind w:firstLine="566"/>
              <w:jc w:val="both"/>
              <w:rPr>
                <w:rFonts w:ascii="Times New Roman" w:eastAsia="Times New Roman" w:hAnsi="Times New Roman" w:cs="Times New Roman"/>
                <w:sz w:val="18"/>
                <w:szCs w:val="18"/>
                <w:lang w:val="vi-VN"/>
              </w:rPr>
            </w:pPr>
            <w:r w:rsidRPr="00380CEC">
              <w:rPr>
                <w:rFonts w:ascii="Times New Roman" w:eastAsia="Times New Roman" w:hAnsi="Times New Roman" w:cs="Times New Roman"/>
                <w:b/>
                <w:bCs/>
                <w:sz w:val="18"/>
                <w:szCs w:val="18"/>
                <w:lang w:val="vi-VN"/>
              </w:rPr>
              <w:t xml:space="preserve">ĐIỀU 6- </w:t>
            </w:r>
            <w:r w:rsidRPr="00380CEC">
              <w:rPr>
                <w:rFonts w:ascii="Times New Roman" w:eastAsia="Times New Roman" w:hAnsi="Times New Roman" w:cs="Times New Roman"/>
                <w:sz w:val="18"/>
                <w:szCs w:val="18"/>
                <w:lang w:val="vi-VN"/>
              </w:rPr>
              <w:t xml:space="preserve">(1) Cơ quan hải quan áp dụng biện pháp chống bán phá giá dứt khoát như thể hiện trong bảng dưới </w:t>
            </w:r>
            <w:r w:rsidRPr="00380CEC">
              <w:rPr>
                <w:rFonts w:ascii="Times New Roman" w:eastAsia="Times New Roman" w:hAnsi="Times New Roman" w:cs="Times New Roman"/>
                <w:sz w:val="18"/>
                <w:szCs w:val="18"/>
                <w:lang w:val="vi-VN"/>
              </w:rPr>
              <w:lastRenderedPageBreak/>
              <w:t>đây trong việc nhập khẩu hàng hóa được quy định trong Thông cáo về phòng chống cạnh tranh không lành mạnh trong hàng nhập khẩu (Thông cáo số: 2023/26), trong phạm vi của chế độ lưu thông tự do, không ảnh hưởng đến các quy định của pháp luật khác.</w:t>
            </w:r>
          </w:p>
          <w:p w14:paraId="2EC2B07C" w14:textId="77777777" w:rsidR="008A3712" w:rsidRPr="008A3712" w:rsidRDefault="008A3712" w:rsidP="008A3712">
            <w:pPr>
              <w:spacing w:after="100" w:line="240" w:lineRule="atLeast"/>
              <w:ind w:firstLine="567"/>
              <w:jc w:val="both"/>
              <w:rPr>
                <w:rFonts w:ascii="Times New Roman" w:eastAsia="Times New Roman" w:hAnsi="Times New Roman" w:cs="Times New Roman"/>
                <w:sz w:val="18"/>
                <w:szCs w:val="18"/>
                <w:lang w:val="vi-VN"/>
              </w:rPr>
            </w:pPr>
            <w:r w:rsidRPr="00380CEC">
              <w:rPr>
                <w:rFonts w:ascii="Times New Roman" w:eastAsia="Times New Roman" w:hAnsi="Times New Roman" w:cs="Times New Roman"/>
                <w:sz w:val="18"/>
                <w:szCs w:val="18"/>
                <w:lang w:val="vi-VN"/>
              </w:rPr>
              <w:t>(2) Trong việc nhập khẩu hàng hóa được sản xuất bởi các công ty được quy định trong bảng, biện pháp chống bán phá giá nói trên không được áp dụng bằng cách xin giấy chứng nhận của nhà sản xuất trong khuôn khổ Thông cáo về phòng chống cạnh tranh không lành mạnh trong nhập khẩu (Thông cáo số: 2002/1) được công bố trên Công báo ngày 12/2/2002 và được đánh số 24669.</w:t>
            </w:r>
          </w:p>
          <w:tbl>
            <w:tblPr>
              <w:tblW w:w="0" w:type="auto"/>
              <w:tblCellMar>
                <w:left w:w="0" w:type="dxa"/>
                <w:right w:w="0" w:type="dxa"/>
              </w:tblCellMar>
              <w:tblLook w:val="04A0" w:firstRow="1" w:lastRow="0" w:firstColumn="1" w:lastColumn="0" w:noHBand="0" w:noVBand="1"/>
            </w:tblPr>
            <w:tblGrid>
              <w:gridCol w:w="1545"/>
              <w:gridCol w:w="1702"/>
              <w:gridCol w:w="1231"/>
              <w:gridCol w:w="2587"/>
              <w:gridCol w:w="1488"/>
            </w:tblGrid>
            <w:tr w:rsidR="008A3712" w:rsidRPr="00380CEC" w14:paraId="446207FA" w14:textId="77777777">
              <w:tc>
                <w:tcPr>
                  <w:tcW w:w="15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F944A8" w14:textId="77777777" w:rsidR="008A3712" w:rsidRPr="008A3712" w:rsidRDefault="008A3712" w:rsidP="008A3712">
                  <w:pPr>
                    <w:spacing w:after="0" w:line="240" w:lineRule="atLeast"/>
                    <w:jc w:val="center"/>
                    <w:rPr>
                      <w:rFonts w:ascii="Times New Roman" w:eastAsia="Times New Roman" w:hAnsi="Times New Roman" w:cs="Times New Roman"/>
                      <w:sz w:val="18"/>
                      <w:szCs w:val="18"/>
                      <w:lang w:val="vi-VN"/>
                    </w:rPr>
                  </w:pPr>
                  <w:r w:rsidRPr="008A3712">
                    <w:rPr>
                      <w:rFonts w:ascii="Times New Roman" w:eastAsia="Times New Roman" w:hAnsi="Times New Roman" w:cs="Times New Roman"/>
                      <w:b/>
                      <w:bCs/>
                      <w:color w:val="000000"/>
                      <w:sz w:val="18"/>
                      <w:szCs w:val="18"/>
                    </w:rPr>
                    <w:t>Thanh tra HS</w:t>
                  </w:r>
                </w:p>
              </w:tc>
              <w:tc>
                <w:tcPr>
                  <w:tcW w:w="18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CBE966" w14:textId="77777777" w:rsidR="008A3712" w:rsidRPr="008A3712" w:rsidRDefault="008A3712" w:rsidP="008A3712">
                  <w:pPr>
                    <w:spacing w:after="0" w:line="240" w:lineRule="atLeast"/>
                    <w:jc w:val="center"/>
                    <w:rPr>
                      <w:rFonts w:ascii="Times New Roman" w:eastAsia="Times New Roman" w:hAnsi="Times New Roman" w:cs="Times New Roman"/>
                      <w:sz w:val="18"/>
                      <w:szCs w:val="18"/>
                      <w:lang w:val="vi-VN"/>
                    </w:rPr>
                  </w:pPr>
                  <w:r w:rsidRPr="008A3712">
                    <w:rPr>
                      <w:rFonts w:ascii="Times New Roman" w:eastAsia="Times New Roman" w:hAnsi="Times New Roman" w:cs="Times New Roman"/>
                      <w:b/>
                      <w:bCs/>
                      <w:color w:val="000000"/>
                      <w:sz w:val="18"/>
                      <w:szCs w:val="18"/>
                    </w:rPr>
                    <w:t>Mô tả mặt hàng</w:t>
                  </w:r>
                </w:p>
              </w:tc>
              <w:tc>
                <w:tcPr>
                  <w:tcW w:w="12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C5DE5F" w14:textId="77777777" w:rsidR="008A3712" w:rsidRPr="008A3712" w:rsidRDefault="008A3712" w:rsidP="008A3712">
                  <w:pPr>
                    <w:spacing w:after="0" w:line="240" w:lineRule="atLeast"/>
                    <w:jc w:val="center"/>
                    <w:rPr>
                      <w:rFonts w:ascii="Times New Roman" w:eastAsia="Times New Roman" w:hAnsi="Times New Roman" w:cs="Times New Roman"/>
                      <w:sz w:val="18"/>
                      <w:szCs w:val="18"/>
                      <w:lang w:val="vi-VN"/>
                    </w:rPr>
                  </w:pPr>
                  <w:r w:rsidRPr="00380CEC">
                    <w:rPr>
                      <w:rFonts w:ascii="Times New Roman" w:eastAsia="Times New Roman" w:hAnsi="Times New Roman" w:cs="Times New Roman"/>
                      <w:b/>
                      <w:bCs/>
                      <w:color w:val="000000"/>
                      <w:sz w:val="18"/>
                      <w:szCs w:val="18"/>
                      <w:lang w:val="vi-VN"/>
                    </w:rPr>
                    <w:t>Nước xuất xứ/xuất xứ</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4F0C710" w14:textId="77777777" w:rsidR="008A3712" w:rsidRPr="008A3712" w:rsidRDefault="008A3712" w:rsidP="008A3712">
                  <w:pPr>
                    <w:spacing w:after="0" w:line="240" w:lineRule="atLeast"/>
                    <w:jc w:val="center"/>
                    <w:rPr>
                      <w:rFonts w:ascii="Times New Roman" w:eastAsia="Times New Roman" w:hAnsi="Times New Roman" w:cs="Times New Roman"/>
                      <w:sz w:val="18"/>
                      <w:szCs w:val="18"/>
                      <w:lang w:val="vi-VN"/>
                    </w:rPr>
                  </w:pPr>
                  <w:r w:rsidRPr="008A3712">
                    <w:rPr>
                      <w:rFonts w:ascii="Times New Roman" w:eastAsia="Times New Roman" w:hAnsi="Times New Roman" w:cs="Times New Roman"/>
                      <w:b/>
                      <w:bCs/>
                      <w:color w:val="000000"/>
                      <w:sz w:val="18"/>
                      <w:szCs w:val="18"/>
                    </w:rPr>
                    <w:t>Tên công ty</w:t>
                  </w:r>
                </w:p>
              </w:tc>
              <w:tc>
                <w:tcPr>
                  <w:tcW w:w="155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11A7DF" w14:textId="77777777" w:rsidR="008A3712" w:rsidRPr="008A3712" w:rsidRDefault="008A3712" w:rsidP="008A3712">
                  <w:pPr>
                    <w:spacing w:after="0" w:line="240" w:lineRule="atLeast"/>
                    <w:jc w:val="center"/>
                    <w:rPr>
                      <w:rFonts w:ascii="Times New Roman" w:eastAsia="Times New Roman" w:hAnsi="Times New Roman" w:cs="Times New Roman"/>
                      <w:sz w:val="18"/>
                      <w:szCs w:val="18"/>
                      <w:lang w:val="vi-VN"/>
                    </w:rPr>
                  </w:pPr>
                  <w:r w:rsidRPr="00380CEC">
                    <w:rPr>
                      <w:rFonts w:ascii="Times New Roman" w:eastAsia="Times New Roman" w:hAnsi="Times New Roman" w:cs="Times New Roman"/>
                      <w:b/>
                      <w:bCs/>
                      <w:color w:val="000000"/>
                      <w:sz w:val="18"/>
                      <w:szCs w:val="18"/>
                      <w:lang w:val="vi-VN"/>
                    </w:rPr>
                    <w:t>Biện pháp chống bán phá giá (USD/m2)</w:t>
                  </w:r>
                </w:p>
              </w:tc>
            </w:tr>
            <w:tr w:rsidR="008A3712" w:rsidRPr="008A3712" w14:paraId="13EC967A" w14:textId="77777777">
              <w:trPr>
                <w:trHeight w:val="221"/>
              </w:trPr>
              <w:tc>
                <w:tcPr>
                  <w:tcW w:w="1555"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D8E638" w14:textId="77777777" w:rsidR="008A3712" w:rsidRPr="008A3712" w:rsidRDefault="008A3712" w:rsidP="008A3712">
                  <w:pPr>
                    <w:spacing w:after="0" w:line="221" w:lineRule="atLeast"/>
                    <w:jc w:val="center"/>
                    <w:rPr>
                      <w:rFonts w:ascii="Times New Roman" w:eastAsia="Times New Roman" w:hAnsi="Times New Roman" w:cs="Times New Roman"/>
                      <w:sz w:val="18"/>
                      <w:szCs w:val="18"/>
                      <w:lang w:val="vi-VN"/>
                    </w:rPr>
                  </w:pPr>
                  <w:r w:rsidRPr="008A3712">
                    <w:rPr>
                      <w:rFonts w:ascii="Times New Roman" w:eastAsia="Times New Roman" w:hAnsi="Times New Roman" w:cs="Times New Roman"/>
                      <w:color w:val="000000"/>
                      <w:sz w:val="18"/>
                      <w:szCs w:val="18"/>
                    </w:rPr>
                    <w:t>8541.43.00.00.00</w:t>
                  </w:r>
                </w:p>
              </w:tc>
              <w:tc>
                <w:tcPr>
                  <w:tcW w:w="184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0501D5" w14:textId="77777777" w:rsidR="008A3712" w:rsidRPr="008A3712" w:rsidRDefault="008A3712" w:rsidP="008A3712">
                  <w:pPr>
                    <w:spacing w:after="0" w:line="221" w:lineRule="atLeast"/>
                    <w:rPr>
                      <w:rFonts w:ascii="Times New Roman" w:eastAsia="Times New Roman" w:hAnsi="Times New Roman" w:cs="Times New Roman"/>
                      <w:sz w:val="18"/>
                      <w:szCs w:val="18"/>
                      <w:lang w:val="vi-VN"/>
                    </w:rPr>
                  </w:pPr>
                  <w:r w:rsidRPr="00380CEC">
                    <w:rPr>
                      <w:rFonts w:ascii="Times New Roman" w:eastAsia="Times New Roman" w:hAnsi="Times New Roman" w:cs="Times New Roman"/>
                      <w:color w:val="000000"/>
                      <w:sz w:val="18"/>
                      <w:szCs w:val="18"/>
                      <w:lang w:val="vi-VN"/>
                    </w:rPr>
                    <w:t>Các tế bào quang điện kết hợp thành một mô-đun hoặc sắp xếp trong tủ</w:t>
                  </w:r>
                </w:p>
              </w:tc>
              <w:tc>
                <w:tcPr>
                  <w:tcW w:w="127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241C39" w14:textId="77777777" w:rsidR="008A3712" w:rsidRPr="008A3712" w:rsidRDefault="008A3712" w:rsidP="008A3712">
                  <w:pPr>
                    <w:spacing w:after="0" w:line="221" w:lineRule="atLeast"/>
                    <w:rPr>
                      <w:rFonts w:ascii="Times New Roman" w:eastAsia="Times New Roman" w:hAnsi="Times New Roman" w:cs="Times New Roman"/>
                      <w:sz w:val="18"/>
                      <w:szCs w:val="18"/>
                      <w:lang w:val="vi-VN"/>
                    </w:rPr>
                  </w:pPr>
                  <w:r w:rsidRPr="008A3712">
                    <w:rPr>
                      <w:rFonts w:ascii="Times New Roman" w:eastAsia="Times New Roman" w:hAnsi="Times New Roman" w:cs="Times New Roman"/>
                      <w:color w:val="000000"/>
                      <w:sz w:val="18"/>
                      <w:szCs w:val="18"/>
                    </w:rPr>
                    <w:t>Malaysia</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5B9A5E" w14:textId="77777777" w:rsidR="008A3712" w:rsidRPr="008A3712" w:rsidRDefault="008A3712" w:rsidP="008A3712">
                  <w:pPr>
                    <w:spacing w:after="0" w:line="221" w:lineRule="atLeast"/>
                    <w:rPr>
                      <w:rFonts w:ascii="Times New Roman" w:eastAsia="Times New Roman" w:hAnsi="Times New Roman" w:cs="Times New Roman"/>
                      <w:sz w:val="18"/>
                      <w:szCs w:val="18"/>
                      <w:lang w:val="vi-VN"/>
                    </w:rPr>
                  </w:pPr>
                  <w:r w:rsidRPr="00380CEC">
                    <w:rPr>
                      <w:rFonts w:ascii="Times New Roman" w:eastAsia="Times New Roman" w:hAnsi="Times New Roman" w:cs="Times New Roman"/>
                      <w:color w:val="000000"/>
                      <w:sz w:val="18"/>
                      <w:szCs w:val="18"/>
                      <w:lang w:val="vi-VN"/>
                    </w:rPr>
                    <w:t>Jinko Công Nghệ Năng Lượng Mặt Trời Sdn. Bhd.</w:t>
                  </w:r>
                </w:p>
              </w:tc>
              <w:tc>
                <w:tcPr>
                  <w:tcW w:w="15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3DAB96" w14:textId="77777777" w:rsidR="008A3712" w:rsidRPr="008A3712" w:rsidRDefault="008A3712" w:rsidP="008A3712">
                  <w:pPr>
                    <w:spacing w:after="0" w:line="221" w:lineRule="atLeast"/>
                    <w:jc w:val="center"/>
                    <w:rPr>
                      <w:rFonts w:ascii="Times New Roman" w:eastAsia="Times New Roman" w:hAnsi="Times New Roman" w:cs="Times New Roman"/>
                      <w:sz w:val="18"/>
                      <w:szCs w:val="18"/>
                      <w:lang w:val="vi-VN"/>
                    </w:rPr>
                  </w:pPr>
                  <w:r w:rsidRPr="008A3712">
                    <w:rPr>
                      <w:rFonts w:ascii="Times New Roman" w:eastAsia="Times New Roman" w:hAnsi="Times New Roman" w:cs="Times New Roman"/>
                      <w:color w:val="000000"/>
                      <w:sz w:val="18"/>
                      <w:szCs w:val="18"/>
                    </w:rPr>
                    <w:t>0</w:t>
                  </w:r>
                </w:p>
              </w:tc>
            </w:tr>
            <w:tr w:rsidR="008A3712" w:rsidRPr="008A3712" w14:paraId="66650464" w14:textId="77777777">
              <w:tc>
                <w:tcPr>
                  <w:tcW w:w="0" w:type="auto"/>
                  <w:vMerge/>
                  <w:tcBorders>
                    <w:top w:val="nil"/>
                    <w:left w:val="single" w:sz="8" w:space="0" w:color="auto"/>
                    <w:bottom w:val="single" w:sz="8" w:space="0" w:color="auto"/>
                    <w:right w:val="single" w:sz="8" w:space="0" w:color="auto"/>
                  </w:tcBorders>
                  <w:vAlign w:val="center"/>
                  <w:hideMark/>
                </w:tcPr>
                <w:p w14:paraId="765578E5" w14:textId="77777777" w:rsidR="008A3712" w:rsidRPr="008A3712" w:rsidRDefault="008A3712" w:rsidP="008A3712">
                  <w:pPr>
                    <w:spacing w:after="0" w:line="240" w:lineRule="auto"/>
                    <w:rPr>
                      <w:rFonts w:ascii="Times New Roman" w:eastAsia="Times New Roman" w:hAnsi="Times New Roman" w:cs="Times New Roman"/>
                      <w:sz w:val="18"/>
                      <w:szCs w:val="18"/>
                      <w:lang w:val="vi-VN"/>
                    </w:rPr>
                  </w:pPr>
                </w:p>
              </w:tc>
              <w:tc>
                <w:tcPr>
                  <w:tcW w:w="0" w:type="auto"/>
                  <w:vMerge/>
                  <w:tcBorders>
                    <w:top w:val="nil"/>
                    <w:left w:val="nil"/>
                    <w:bottom w:val="single" w:sz="8" w:space="0" w:color="auto"/>
                    <w:right w:val="single" w:sz="8" w:space="0" w:color="auto"/>
                  </w:tcBorders>
                  <w:vAlign w:val="center"/>
                  <w:hideMark/>
                </w:tcPr>
                <w:p w14:paraId="480BDA55" w14:textId="77777777" w:rsidR="008A3712" w:rsidRPr="008A3712" w:rsidRDefault="008A3712" w:rsidP="008A3712">
                  <w:pPr>
                    <w:spacing w:after="0" w:line="240" w:lineRule="auto"/>
                    <w:rPr>
                      <w:rFonts w:ascii="Times New Roman" w:eastAsia="Times New Roman" w:hAnsi="Times New Roman" w:cs="Times New Roman"/>
                      <w:sz w:val="18"/>
                      <w:szCs w:val="18"/>
                      <w:lang w:val="vi-VN"/>
                    </w:rPr>
                  </w:pPr>
                </w:p>
              </w:tc>
              <w:tc>
                <w:tcPr>
                  <w:tcW w:w="0" w:type="auto"/>
                  <w:vMerge/>
                  <w:tcBorders>
                    <w:top w:val="nil"/>
                    <w:left w:val="nil"/>
                    <w:bottom w:val="single" w:sz="8" w:space="0" w:color="auto"/>
                    <w:right w:val="single" w:sz="8" w:space="0" w:color="auto"/>
                  </w:tcBorders>
                  <w:vAlign w:val="center"/>
                  <w:hideMark/>
                </w:tcPr>
                <w:p w14:paraId="09C3D383" w14:textId="77777777" w:rsidR="008A3712" w:rsidRPr="008A3712" w:rsidRDefault="008A3712" w:rsidP="008A3712">
                  <w:pPr>
                    <w:spacing w:after="0" w:line="240" w:lineRule="auto"/>
                    <w:rPr>
                      <w:rFonts w:ascii="Times New Roman" w:eastAsia="Times New Roman" w:hAnsi="Times New Roman" w:cs="Times New Roman"/>
                      <w:sz w:val="18"/>
                      <w:szCs w:val="18"/>
                      <w:lang w:val="vi-VN"/>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95F9E5" w14:textId="77777777" w:rsidR="008A3712" w:rsidRPr="008A3712" w:rsidRDefault="008A3712" w:rsidP="008A3712">
                  <w:pPr>
                    <w:spacing w:after="0" w:line="240" w:lineRule="atLeast"/>
                    <w:rPr>
                      <w:rFonts w:ascii="Times New Roman" w:eastAsia="Times New Roman" w:hAnsi="Times New Roman" w:cs="Times New Roman"/>
                      <w:sz w:val="18"/>
                      <w:szCs w:val="18"/>
                      <w:lang w:val="vi-VN"/>
                    </w:rPr>
                  </w:pPr>
                  <w:r w:rsidRPr="008A3712">
                    <w:rPr>
                      <w:rFonts w:ascii="Times New Roman" w:eastAsia="Times New Roman" w:hAnsi="Times New Roman" w:cs="Times New Roman"/>
                      <w:color w:val="000000"/>
                      <w:sz w:val="18"/>
                      <w:szCs w:val="18"/>
                    </w:rPr>
                    <w:t>Khác</w:t>
                  </w:r>
                </w:p>
              </w:tc>
              <w:tc>
                <w:tcPr>
                  <w:tcW w:w="15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A08D98" w14:textId="77777777" w:rsidR="008A3712" w:rsidRPr="008A3712" w:rsidRDefault="008A3712" w:rsidP="008A3712">
                  <w:pPr>
                    <w:spacing w:after="0" w:line="240" w:lineRule="atLeast"/>
                    <w:jc w:val="center"/>
                    <w:rPr>
                      <w:rFonts w:ascii="Times New Roman" w:eastAsia="Times New Roman" w:hAnsi="Times New Roman" w:cs="Times New Roman"/>
                      <w:sz w:val="18"/>
                      <w:szCs w:val="18"/>
                      <w:lang w:val="vi-VN"/>
                    </w:rPr>
                  </w:pPr>
                  <w:r w:rsidRPr="008A3712">
                    <w:rPr>
                      <w:rFonts w:ascii="Times New Roman" w:eastAsia="Times New Roman" w:hAnsi="Times New Roman" w:cs="Times New Roman"/>
                      <w:color w:val="000000"/>
                      <w:sz w:val="18"/>
                      <w:szCs w:val="18"/>
                    </w:rPr>
                    <w:t>25</w:t>
                  </w:r>
                </w:p>
              </w:tc>
            </w:tr>
            <w:tr w:rsidR="008A3712" w:rsidRPr="008A3712" w14:paraId="7F6F9AFA" w14:textId="77777777">
              <w:tc>
                <w:tcPr>
                  <w:tcW w:w="0" w:type="auto"/>
                  <w:vMerge/>
                  <w:tcBorders>
                    <w:top w:val="nil"/>
                    <w:left w:val="single" w:sz="8" w:space="0" w:color="auto"/>
                    <w:bottom w:val="single" w:sz="8" w:space="0" w:color="auto"/>
                    <w:right w:val="single" w:sz="8" w:space="0" w:color="auto"/>
                  </w:tcBorders>
                  <w:vAlign w:val="center"/>
                  <w:hideMark/>
                </w:tcPr>
                <w:p w14:paraId="4C665A0D" w14:textId="77777777" w:rsidR="008A3712" w:rsidRPr="008A3712" w:rsidRDefault="008A3712" w:rsidP="008A3712">
                  <w:pPr>
                    <w:spacing w:after="0" w:line="240" w:lineRule="auto"/>
                    <w:rPr>
                      <w:rFonts w:ascii="Times New Roman" w:eastAsia="Times New Roman" w:hAnsi="Times New Roman" w:cs="Times New Roman"/>
                      <w:sz w:val="18"/>
                      <w:szCs w:val="18"/>
                      <w:lang w:val="vi-VN"/>
                    </w:rPr>
                  </w:pPr>
                </w:p>
              </w:tc>
              <w:tc>
                <w:tcPr>
                  <w:tcW w:w="0" w:type="auto"/>
                  <w:vMerge/>
                  <w:tcBorders>
                    <w:top w:val="nil"/>
                    <w:left w:val="nil"/>
                    <w:bottom w:val="single" w:sz="8" w:space="0" w:color="auto"/>
                    <w:right w:val="single" w:sz="8" w:space="0" w:color="auto"/>
                  </w:tcBorders>
                  <w:vAlign w:val="center"/>
                  <w:hideMark/>
                </w:tcPr>
                <w:p w14:paraId="0D9989E1" w14:textId="77777777" w:rsidR="008A3712" w:rsidRPr="008A3712" w:rsidRDefault="008A3712" w:rsidP="008A3712">
                  <w:pPr>
                    <w:spacing w:after="0" w:line="240" w:lineRule="auto"/>
                    <w:rPr>
                      <w:rFonts w:ascii="Times New Roman" w:eastAsia="Times New Roman" w:hAnsi="Times New Roman" w:cs="Times New Roman"/>
                      <w:sz w:val="18"/>
                      <w:szCs w:val="18"/>
                      <w:lang w:val="vi-VN"/>
                    </w:rPr>
                  </w:pPr>
                </w:p>
              </w:tc>
              <w:tc>
                <w:tcPr>
                  <w:tcW w:w="127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4B3875" w14:textId="77777777" w:rsidR="008A3712" w:rsidRPr="008A3712" w:rsidRDefault="008A3712" w:rsidP="008A3712">
                  <w:pPr>
                    <w:spacing w:after="0" w:line="240" w:lineRule="atLeast"/>
                    <w:rPr>
                      <w:rFonts w:ascii="Times New Roman" w:eastAsia="Times New Roman" w:hAnsi="Times New Roman" w:cs="Times New Roman"/>
                      <w:sz w:val="18"/>
                      <w:szCs w:val="18"/>
                      <w:lang w:val="vi-VN"/>
                    </w:rPr>
                  </w:pPr>
                  <w:r w:rsidRPr="008A3712">
                    <w:rPr>
                      <w:rFonts w:ascii="Times New Roman" w:eastAsia="Times New Roman" w:hAnsi="Times New Roman" w:cs="Times New Roman"/>
                      <w:color w:val="000000"/>
                      <w:sz w:val="18"/>
                      <w:szCs w:val="18"/>
                    </w:rPr>
                    <w:t>Việt Nam</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C1B16E" w14:textId="77777777" w:rsidR="008A3712" w:rsidRPr="008A3712" w:rsidRDefault="008A3712" w:rsidP="008A3712">
                  <w:pPr>
                    <w:spacing w:after="0" w:line="240" w:lineRule="atLeast"/>
                    <w:rPr>
                      <w:rFonts w:ascii="Times New Roman" w:eastAsia="Times New Roman" w:hAnsi="Times New Roman" w:cs="Times New Roman"/>
                      <w:sz w:val="18"/>
                      <w:szCs w:val="18"/>
                      <w:lang w:val="vi-VN"/>
                    </w:rPr>
                  </w:pPr>
                  <w:r w:rsidRPr="008A3712">
                    <w:rPr>
                      <w:rFonts w:ascii="Times New Roman" w:eastAsia="Times New Roman" w:hAnsi="Times New Roman" w:cs="Times New Roman"/>
                      <w:color w:val="000000"/>
                      <w:sz w:val="18"/>
                      <w:szCs w:val="18"/>
                    </w:rPr>
                    <w:t>Công ty TNHH Công nghệ Vina Solar</w:t>
                  </w:r>
                </w:p>
              </w:tc>
              <w:tc>
                <w:tcPr>
                  <w:tcW w:w="15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C08309" w14:textId="77777777" w:rsidR="008A3712" w:rsidRPr="008A3712" w:rsidRDefault="008A3712" w:rsidP="008A3712">
                  <w:pPr>
                    <w:spacing w:after="0" w:line="240" w:lineRule="atLeast"/>
                    <w:jc w:val="center"/>
                    <w:rPr>
                      <w:rFonts w:ascii="Times New Roman" w:eastAsia="Times New Roman" w:hAnsi="Times New Roman" w:cs="Times New Roman"/>
                      <w:sz w:val="18"/>
                      <w:szCs w:val="18"/>
                      <w:lang w:val="vi-VN"/>
                    </w:rPr>
                  </w:pPr>
                  <w:r w:rsidRPr="008A3712">
                    <w:rPr>
                      <w:rFonts w:ascii="Times New Roman" w:eastAsia="Times New Roman" w:hAnsi="Times New Roman" w:cs="Times New Roman"/>
                      <w:color w:val="000000"/>
                      <w:sz w:val="18"/>
                      <w:szCs w:val="18"/>
                    </w:rPr>
                    <w:t>0</w:t>
                  </w:r>
                </w:p>
              </w:tc>
            </w:tr>
            <w:tr w:rsidR="008A3712" w:rsidRPr="008A3712" w14:paraId="62718B65" w14:textId="77777777">
              <w:tc>
                <w:tcPr>
                  <w:tcW w:w="0" w:type="auto"/>
                  <w:vMerge/>
                  <w:tcBorders>
                    <w:top w:val="nil"/>
                    <w:left w:val="single" w:sz="8" w:space="0" w:color="auto"/>
                    <w:bottom w:val="single" w:sz="8" w:space="0" w:color="auto"/>
                    <w:right w:val="single" w:sz="8" w:space="0" w:color="auto"/>
                  </w:tcBorders>
                  <w:vAlign w:val="center"/>
                  <w:hideMark/>
                </w:tcPr>
                <w:p w14:paraId="77995730" w14:textId="77777777" w:rsidR="008A3712" w:rsidRPr="008A3712" w:rsidRDefault="008A3712" w:rsidP="008A3712">
                  <w:pPr>
                    <w:spacing w:after="0" w:line="240" w:lineRule="auto"/>
                    <w:rPr>
                      <w:rFonts w:ascii="Times New Roman" w:eastAsia="Times New Roman" w:hAnsi="Times New Roman" w:cs="Times New Roman"/>
                      <w:sz w:val="18"/>
                      <w:szCs w:val="18"/>
                      <w:lang w:val="vi-VN"/>
                    </w:rPr>
                  </w:pPr>
                </w:p>
              </w:tc>
              <w:tc>
                <w:tcPr>
                  <w:tcW w:w="0" w:type="auto"/>
                  <w:vMerge/>
                  <w:tcBorders>
                    <w:top w:val="nil"/>
                    <w:left w:val="nil"/>
                    <w:bottom w:val="single" w:sz="8" w:space="0" w:color="auto"/>
                    <w:right w:val="single" w:sz="8" w:space="0" w:color="auto"/>
                  </w:tcBorders>
                  <w:vAlign w:val="center"/>
                  <w:hideMark/>
                </w:tcPr>
                <w:p w14:paraId="50B2BBB5" w14:textId="77777777" w:rsidR="008A3712" w:rsidRPr="008A3712" w:rsidRDefault="008A3712" w:rsidP="008A3712">
                  <w:pPr>
                    <w:spacing w:after="0" w:line="240" w:lineRule="auto"/>
                    <w:rPr>
                      <w:rFonts w:ascii="Times New Roman" w:eastAsia="Times New Roman" w:hAnsi="Times New Roman" w:cs="Times New Roman"/>
                      <w:sz w:val="18"/>
                      <w:szCs w:val="18"/>
                      <w:lang w:val="vi-VN"/>
                    </w:rPr>
                  </w:pPr>
                </w:p>
              </w:tc>
              <w:tc>
                <w:tcPr>
                  <w:tcW w:w="0" w:type="auto"/>
                  <w:vMerge/>
                  <w:tcBorders>
                    <w:top w:val="nil"/>
                    <w:left w:val="nil"/>
                    <w:bottom w:val="single" w:sz="8" w:space="0" w:color="auto"/>
                    <w:right w:val="single" w:sz="8" w:space="0" w:color="auto"/>
                  </w:tcBorders>
                  <w:vAlign w:val="center"/>
                  <w:hideMark/>
                </w:tcPr>
                <w:p w14:paraId="73D7DE8D" w14:textId="77777777" w:rsidR="008A3712" w:rsidRPr="008A3712" w:rsidRDefault="008A3712" w:rsidP="008A3712">
                  <w:pPr>
                    <w:spacing w:after="0" w:line="240" w:lineRule="auto"/>
                    <w:rPr>
                      <w:rFonts w:ascii="Times New Roman" w:eastAsia="Times New Roman" w:hAnsi="Times New Roman" w:cs="Times New Roman"/>
                      <w:sz w:val="18"/>
                      <w:szCs w:val="18"/>
                      <w:lang w:val="vi-VN"/>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81B239" w14:textId="77777777" w:rsidR="008A3712" w:rsidRPr="008A3712" w:rsidRDefault="008A3712" w:rsidP="008A3712">
                  <w:pPr>
                    <w:spacing w:after="0" w:line="240" w:lineRule="atLeast"/>
                    <w:rPr>
                      <w:rFonts w:ascii="Times New Roman" w:eastAsia="Times New Roman" w:hAnsi="Times New Roman" w:cs="Times New Roman"/>
                      <w:sz w:val="18"/>
                      <w:szCs w:val="18"/>
                      <w:lang w:val="vi-VN"/>
                    </w:rPr>
                  </w:pPr>
                  <w:r w:rsidRPr="008A3712">
                    <w:rPr>
                      <w:rFonts w:ascii="Times New Roman" w:eastAsia="Times New Roman" w:hAnsi="Times New Roman" w:cs="Times New Roman"/>
                      <w:color w:val="000000"/>
                      <w:sz w:val="18"/>
                      <w:szCs w:val="18"/>
                    </w:rPr>
                    <w:t>Công ty TNHH JA Solar Việt Nam</w:t>
                  </w:r>
                </w:p>
              </w:tc>
              <w:tc>
                <w:tcPr>
                  <w:tcW w:w="15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9EF6DE" w14:textId="77777777" w:rsidR="008A3712" w:rsidRPr="008A3712" w:rsidRDefault="008A3712" w:rsidP="008A3712">
                  <w:pPr>
                    <w:spacing w:after="0" w:line="240" w:lineRule="atLeast"/>
                    <w:jc w:val="center"/>
                    <w:rPr>
                      <w:rFonts w:ascii="Times New Roman" w:eastAsia="Times New Roman" w:hAnsi="Times New Roman" w:cs="Times New Roman"/>
                      <w:sz w:val="18"/>
                      <w:szCs w:val="18"/>
                      <w:lang w:val="vi-VN"/>
                    </w:rPr>
                  </w:pPr>
                  <w:r w:rsidRPr="008A3712">
                    <w:rPr>
                      <w:rFonts w:ascii="Times New Roman" w:eastAsia="Times New Roman" w:hAnsi="Times New Roman" w:cs="Times New Roman"/>
                      <w:color w:val="000000"/>
                      <w:sz w:val="18"/>
                      <w:szCs w:val="18"/>
                    </w:rPr>
                    <w:t>0</w:t>
                  </w:r>
                </w:p>
              </w:tc>
            </w:tr>
            <w:tr w:rsidR="008A3712" w:rsidRPr="008A3712" w14:paraId="73330EE4" w14:textId="77777777">
              <w:tc>
                <w:tcPr>
                  <w:tcW w:w="0" w:type="auto"/>
                  <w:vMerge/>
                  <w:tcBorders>
                    <w:top w:val="nil"/>
                    <w:left w:val="single" w:sz="8" w:space="0" w:color="auto"/>
                    <w:bottom w:val="single" w:sz="8" w:space="0" w:color="auto"/>
                    <w:right w:val="single" w:sz="8" w:space="0" w:color="auto"/>
                  </w:tcBorders>
                  <w:vAlign w:val="center"/>
                  <w:hideMark/>
                </w:tcPr>
                <w:p w14:paraId="38FD9F7F" w14:textId="77777777" w:rsidR="008A3712" w:rsidRPr="008A3712" w:rsidRDefault="008A3712" w:rsidP="008A3712">
                  <w:pPr>
                    <w:spacing w:after="0" w:line="240" w:lineRule="auto"/>
                    <w:rPr>
                      <w:rFonts w:ascii="Times New Roman" w:eastAsia="Times New Roman" w:hAnsi="Times New Roman" w:cs="Times New Roman"/>
                      <w:sz w:val="18"/>
                      <w:szCs w:val="18"/>
                      <w:lang w:val="vi-VN"/>
                    </w:rPr>
                  </w:pPr>
                </w:p>
              </w:tc>
              <w:tc>
                <w:tcPr>
                  <w:tcW w:w="0" w:type="auto"/>
                  <w:vMerge/>
                  <w:tcBorders>
                    <w:top w:val="nil"/>
                    <w:left w:val="nil"/>
                    <w:bottom w:val="single" w:sz="8" w:space="0" w:color="auto"/>
                    <w:right w:val="single" w:sz="8" w:space="0" w:color="auto"/>
                  </w:tcBorders>
                  <w:vAlign w:val="center"/>
                  <w:hideMark/>
                </w:tcPr>
                <w:p w14:paraId="74DCA400" w14:textId="77777777" w:rsidR="008A3712" w:rsidRPr="008A3712" w:rsidRDefault="008A3712" w:rsidP="008A3712">
                  <w:pPr>
                    <w:spacing w:after="0" w:line="240" w:lineRule="auto"/>
                    <w:rPr>
                      <w:rFonts w:ascii="Times New Roman" w:eastAsia="Times New Roman" w:hAnsi="Times New Roman" w:cs="Times New Roman"/>
                      <w:sz w:val="18"/>
                      <w:szCs w:val="18"/>
                      <w:lang w:val="vi-VN"/>
                    </w:rPr>
                  </w:pPr>
                </w:p>
              </w:tc>
              <w:tc>
                <w:tcPr>
                  <w:tcW w:w="0" w:type="auto"/>
                  <w:vMerge/>
                  <w:tcBorders>
                    <w:top w:val="nil"/>
                    <w:left w:val="nil"/>
                    <w:bottom w:val="single" w:sz="8" w:space="0" w:color="auto"/>
                    <w:right w:val="single" w:sz="8" w:space="0" w:color="auto"/>
                  </w:tcBorders>
                  <w:vAlign w:val="center"/>
                  <w:hideMark/>
                </w:tcPr>
                <w:p w14:paraId="4F8C7E2C" w14:textId="77777777" w:rsidR="008A3712" w:rsidRPr="008A3712" w:rsidRDefault="008A3712" w:rsidP="008A3712">
                  <w:pPr>
                    <w:spacing w:after="0" w:line="240" w:lineRule="auto"/>
                    <w:rPr>
                      <w:rFonts w:ascii="Times New Roman" w:eastAsia="Times New Roman" w:hAnsi="Times New Roman" w:cs="Times New Roman"/>
                      <w:sz w:val="18"/>
                      <w:szCs w:val="18"/>
                      <w:lang w:val="vi-VN"/>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D146A8" w14:textId="77777777" w:rsidR="008A3712" w:rsidRPr="008A3712" w:rsidRDefault="008A3712" w:rsidP="008A3712">
                  <w:pPr>
                    <w:spacing w:after="0" w:line="240" w:lineRule="atLeast"/>
                    <w:rPr>
                      <w:rFonts w:ascii="Times New Roman" w:eastAsia="Times New Roman" w:hAnsi="Times New Roman" w:cs="Times New Roman"/>
                      <w:sz w:val="18"/>
                      <w:szCs w:val="18"/>
                      <w:lang w:val="vi-VN"/>
                    </w:rPr>
                  </w:pPr>
                  <w:r w:rsidRPr="00380CEC">
                    <w:rPr>
                      <w:rFonts w:ascii="Times New Roman" w:eastAsia="Times New Roman" w:hAnsi="Times New Roman" w:cs="Times New Roman"/>
                      <w:color w:val="000000"/>
                      <w:sz w:val="18"/>
                      <w:szCs w:val="18"/>
                      <w:lang w:val="vi-VN"/>
                    </w:rPr>
                    <w:t>Công ty TNHH Phát triển Năng lượng Mặt trời Trina</w:t>
                  </w:r>
                </w:p>
              </w:tc>
              <w:tc>
                <w:tcPr>
                  <w:tcW w:w="15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9091B9" w14:textId="77777777" w:rsidR="008A3712" w:rsidRPr="008A3712" w:rsidRDefault="008A3712" w:rsidP="008A3712">
                  <w:pPr>
                    <w:spacing w:after="0" w:line="240" w:lineRule="atLeast"/>
                    <w:jc w:val="center"/>
                    <w:rPr>
                      <w:rFonts w:ascii="Times New Roman" w:eastAsia="Times New Roman" w:hAnsi="Times New Roman" w:cs="Times New Roman"/>
                      <w:sz w:val="18"/>
                      <w:szCs w:val="18"/>
                      <w:lang w:val="vi-VN"/>
                    </w:rPr>
                  </w:pPr>
                  <w:r w:rsidRPr="008A3712">
                    <w:rPr>
                      <w:rFonts w:ascii="Times New Roman" w:eastAsia="Times New Roman" w:hAnsi="Times New Roman" w:cs="Times New Roman"/>
                      <w:color w:val="000000"/>
                      <w:sz w:val="18"/>
                      <w:szCs w:val="18"/>
                    </w:rPr>
                    <w:t>0</w:t>
                  </w:r>
                </w:p>
              </w:tc>
            </w:tr>
            <w:tr w:rsidR="008A3712" w:rsidRPr="008A3712" w14:paraId="0E2F52D6" w14:textId="77777777">
              <w:trPr>
                <w:trHeight w:val="162"/>
              </w:trPr>
              <w:tc>
                <w:tcPr>
                  <w:tcW w:w="0" w:type="auto"/>
                  <w:vMerge/>
                  <w:tcBorders>
                    <w:top w:val="nil"/>
                    <w:left w:val="single" w:sz="8" w:space="0" w:color="auto"/>
                    <w:bottom w:val="single" w:sz="8" w:space="0" w:color="auto"/>
                    <w:right w:val="single" w:sz="8" w:space="0" w:color="auto"/>
                  </w:tcBorders>
                  <w:vAlign w:val="center"/>
                  <w:hideMark/>
                </w:tcPr>
                <w:p w14:paraId="08CF32DF" w14:textId="77777777" w:rsidR="008A3712" w:rsidRPr="008A3712" w:rsidRDefault="008A3712" w:rsidP="008A3712">
                  <w:pPr>
                    <w:spacing w:after="0" w:line="240" w:lineRule="auto"/>
                    <w:rPr>
                      <w:rFonts w:ascii="Times New Roman" w:eastAsia="Times New Roman" w:hAnsi="Times New Roman" w:cs="Times New Roman"/>
                      <w:sz w:val="18"/>
                      <w:szCs w:val="18"/>
                      <w:lang w:val="vi-VN"/>
                    </w:rPr>
                  </w:pPr>
                </w:p>
              </w:tc>
              <w:tc>
                <w:tcPr>
                  <w:tcW w:w="0" w:type="auto"/>
                  <w:vMerge/>
                  <w:tcBorders>
                    <w:top w:val="nil"/>
                    <w:left w:val="nil"/>
                    <w:bottom w:val="single" w:sz="8" w:space="0" w:color="auto"/>
                    <w:right w:val="single" w:sz="8" w:space="0" w:color="auto"/>
                  </w:tcBorders>
                  <w:vAlign w:val="center"/>
                  <w:hideMark/>
                </w:tcPr>
                <w:p w14:paraId="0FDF5A2C" w14:textId="77777777" w:rsidR="008A3712" w:rsidRPr="008A3712" w:rsidRDefault="008A3712" w:rsidP="008A3712">
                  <w:pPr>
                    <w:spacing w:after="0" w:line="240" w:lineRule="auto"/>
                    <w:rPr>
                      <w:rFonts w:ascii="Times New Roman" w:eastAsia="Times New Roman" w:hAnsi="Times New Roman" w:cs="Times New Roman"/>
                      <w:sz w:val="18"/>
                      <w:szCs w:val="18"/>
                      <w:lang w:val="vi-VN"/>
                    </w:rPr>
                  </w:pPr>
                </w:p>
              </w:tc>
              <w:tc>
                <w:tcPr>
                  <w:tcW w:w="0" w:type="auto"/>
                  <w:vMerge/>
                  <w:tcBorders>
                    <w:top w:val="nil"/>
                    <w:left w:val="nil"/>
                    <w:bottom w:val="single" w:sz="8" w:space="0" w:color="auto"/>
                    <w:right w:val="single" w:sz="8" w:space="0" w:color="auto"/>
                  </w:tcBorders>
                  <w:vAlign w:val="center"/>
                  <w:hideMark/>
                </w:tcPr>
                <w:p w14:paraId="06931691" w14:textId="77777777" w:rsidR="008A3712" w:rsidRPr="008A3712" w:rsidRDefault="008A3712" w:rsidP="008A3712">
                  <w:pPr>
                    <w:spacing w:after="0" w:line="240" w:lineRule="auto"/>
                    <w:rPr>
                      <w:rFonts w:ascii="Times New Roman" w:eastAsia="Times New Roman" w:hAnsi="Times New Roman" w:cs="Times New Roman"/>
                      <w:sz w:val="18"/>
                      <w:szCs w:val="18"/>
                      <w:lang w:val="vi-VN"/>
                    </w:rPr>
                  </w:pPr>
                </w:p>
              </w:tc>
              <w:tc>
                <w:tcPr>
                  <w:tcW w:w="18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D55E37" w14:textId="77777777" w:rsidR="008A3712" w:rsidRPr="008A3712" w:rsidRDefault="008A3712" w:rsidP="008A3712">
                  <w:pPr>
                    <w:spacing w:after="0" w:line="162" w:lineRule="atLeast"/>
                    <w:rPr>
                      <w:rFonts w:ascii="Times New Roman" w:eastAsia="Times New Roman" w:hAnsi="Times New Roman" w:cs="Times New Roman"/>
                      <w:sz w:val="18"/>
                      <w:szCs w:val="18"/>
                      <w:lang w:val="vi-VN"/>
                    </w:rPr>
                  </w:pPr>
                  <w:r w:rsidRPr="008A3712">
                    <w:rPr>
                      <w:rFonts w:ascii="Times New Roman" w:eastAsia="Times New Roman" w:hAnsi="Times New Roman" w:cs="Times New Roman"/>
                      <w:color w:val="000000"/>
                      <w:sz w:val="18"/>
                      <w:szCs w:val="18"/>
                    </w:rPr>
                    <w:t>Khác</w:t>
                  </w:r>
                </w:p>
              </w:tc>
              <w:tc>
                <w:tcPr>
                  <w:tcW w:w="15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8C3DE5" w14:textId="77777777" w:rsidR="008A3712" w:rsidRPr="008A3712" w:rsidRDefault="008A3712" w:rsidP="008A3712">
                  <w:pPr>
                    <w:spacing w:after="0" w:line="162" w:lineRule="atLeast"/>
                    <w:jc w:val="center"/>
                    <w:rPr>
                      <w:rFonts w:ascii="Times New Roman" w:eastAsia="Times New Roman" w:hAnsi="Times New Roman" w:cs="Times New Roman"/>
                      <w:sz w:val="18"/>
                      <w:szCs w:val="18"/>
                      <w:lang w:val="vi-VN"/>
                    </w:rPr>
                  </w:pPr>
                  <w:r w:rsidRPr="008A3712">
                    <w:rPr>
                      <w:rFonts w:ascii="Times New Roman" w:eastAsia="Times New Roman" w:hAnsi="Times New Roman" w:cs="Times New Roman"/>
                      <w:color w:val="000000"/>
                      <w:sz w:val="18"/>
                      <w:szCs w:val="18"/>
                    </w:rPr>
                    <w:t>25</w:t>
                  </w:r>
                </w:p>
              </w:tc>
            </w:tr>
            <w:tr w:rsidR="008A3712" w:rsidRPr="008A3712" w14:paraId="5994BA8E" w14:textId="77777777">
              <w:tc>
                <w:tcPr>
                  <w:tcW w:w="0" w:type="auto"/>
                  <w:vMerge/>
                  <w:tcBorders>
                    <w:top w:val="nil"/>
                    <w:left w:val="single" w:sz="8" w:space="0" w:color="auto"/>
                    <w:bottom w:val="single" w:sz="8" w:space="0" w:color="auto"/>
                    <w:right w:val="single" w:sz="8" w:space="0" w:color="auto"/>
                  </w:tcBorders>
                  <w:vAlign w:val="center"/>
                  <w:hideMark/>
                </w:tcPr>
                <w:p w14:paraId="48898AA6" w14:textId="77777777" w:rsidR="008A3712" w:rsidRPr="008A3712" w:rsidRDefault="008A3712" w:rsidP="008A3712">
                  <w:pPr>
                    <w:spacing w:after="0" w:line="240" w:lineRule="auto"/>
                    <w:rPr>
                      <w:rFonts w:ascii="Times New Roman" w:eastAsia="Times New Roman" w:hAnsi="Times New Roman" w:cs="Times New Roman"/>
                      <w:sz w:val="18"/>
                      <w:szCs w:val="18"/>
                      <w:lang w:val="vi-VN"/>
                    </w:rPr>
                  </w:pPr>
                </w:p>
              </w:tc>
              <w:tc>
                <w:tcPr>
                  <w:tcW w:w="0" w:type="auto"/>
                  <w:vMerge/>
                  <w:tcBorders>
                    <w:top w:val="nil"/>
                    <w:left w:val="nil"/>
                    <w:bottom w:val="single" w:sz="8" w:space="0" w:color="auto"/>
                    <w:right w:val="single" w:sz="8" w:space="0" w:color="auto"/>
                  </w:tcBorders>
                  <w:vAlign w:val="center"/>
                  <w:hideMark/>
                </w:tcPr>
                <w:p w14:paraId="5F98D0E7" w14:textId="77777777" w:rsidR="008A3712" w:rsidRPr="008A3712" w:rsidRDefault="008A3712" w:rsidP="008A3712">
                  <w:pPr>
                    <w:spacing w:after="0" w:line="240" w:lineRule="auto"/>
                    <w:rPr>
                      <w:rFonts w:ascii="Times New Roman" w:eastAsia="Times New Roman" w:hAnsi="Times New Roman" w:cs="Times New Roman"/>
                      <w:sz w:val="18"/>
                      <w:szCs w:val="18"/>
                      <w:lang w:val="vi-VN"/>
                    </w:rPr>
                  </w:pPr>
                </w:p>
              </w:tc>
              <w:tc>
                <w:tcPr>
                  <w:tcW w:w="127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931C84" w14:textId="77777777" w:rsidR="008A3712" w:rsidRPr="008A3712" w:rsidRDefault="008A3712" w:rsidP="008A3712">
                  <w:pPr>
                    <w:spacing w:after="0" w:line="240" w:lineRule="atLeast"/>
                    <w:rPr>
                      <w:rFonts w:ascii="Times New Roman" w:eastAsia="Times New Roman" w:hAnsi="Times New Roman" w:cs="Times New Roman"/>
                      <w:sz w:val="18"/>
                      <w:szCs w:val="18"/>
                      <w:lang w:val="vi-VN"/>
                    </w:rPr>
                  </w:pPr>
                  <w:r w:rsidRPr="008A3712">
                    <w:rPr>
                      <w:rFonts w:ascii="Times New Roman" w:eastAsia="Times New Roman" w:hAnsi="Times New Roman" w:cs="Times New Roman"/>
                      <w:color w:val="000000"/>
                      <w:sz w:val="18"/>
                      <w:szCs w:val="18"/>
                    </w:rPr>
                    <w:t>Thái Lan</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B9AB54" w14:textId="77777777" w:rsidR="008A3712" w:rsidRPr="008A3712" w:rsidRDefault="008A3712" w:rsidP="008A3712">
                  <w:pPr>
                    <w:spacing w:after="0" w:line="240" w:lineRule="atLeast"/>
                    <w:rPr>
                      <w:rFonts w:ascii="Times New Roman" w:eastAsia="Times New Roman" w:hAnsi="Times New Roman" w:cs="Times New Roman"/>
                      <w:sz w:val="18"/>
                      <w:szCs w:val="18"/>
                      <w:lang w:val="vi-VN"/>
                    </w:rPr>
                  </w:pPr>
                  <w:r w:rsidRPr="008A3712">
                    <w:rPr>
                      <w:rFonts w:ascii="Times New Roman" w:eastAsia="Times New Roman" w:hAnsi="Times New Roman" w:cs="Times New Roman"/>
                      <w:color w:val="000000"/>
                      <w:sz w:val="18"/>
                      <w:szCs w:val="18"/>
                    </w:rPr>
                    <w:t>Trina Solar Khoa Học &amp;; Công Nghệ (Thái Lan) Ltd.</w:t>
                  </w:r>
                </w:p>
              </w:tc>
              <w:tc>
                <w:tcPr>
                  <w:tcW w:w="15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EE71E8" w14:textId="77777777" w:rsidR="008A3712" w:rsidRPr="008A3712" w:rsidRDefault="008A3712" w:rsidP="008A3712">
                  <w:pPr>
                    <w:spacing w:after="0" w:line="240" w:lineRule="atLeast"/>
                    <w:jc w:val="center"/>
                    <w:rPr>
                      <w:rFonts w:ascii="Times New Roman" w:eastAsia="Times New Roman" w:hAnsi="Times New Roman" w:cs="Times New Roman"/>
                      <w:sz w:val="18"/>
                      <w:szCs w:val="18"/>
                      <w:lang w:val="vi-VN"/>
                    </w:rPr>
                  </w:pPr>
                  <w:r w:rsidRPr="008A3712">
                    <w:rPr>
                      <w:rFonts w:ascii="Times New Roman" w:eastAsia="Times New Roman" w:hAnsi="Times New Roman" w:cs="Times New Roman"/>
                      <w:color w:val="000000"/>
                      <w:sz w:val="18"/>
                      <w:szCs w:val="18"/>
                    </w:rPr>
                    <w:t>0</w:t>
                  </w:r>
                </w:p>
              </w:tc>
            </w:tr>
            <w:tr w:rsidR="008A3712" w:rsidRPr="008A3712" w14:paraId="38BB61E0" w14:textId="77777777">
              <w:trPr>
                <w:trHeight w:val="130"/>
              </w:trPr>
              <w:tc>
                <w:tcPr>
                  <w:tcW w:w="0" w:type="auto"/>
                  <w:vMerge/>
                  <w:tcBorders>
                    <w:top w:val="nil"/>
                    <w:left w:val="single" w:sz="8" w:space="0" w:color="auto"/>
                    <w:bottom w:val="single" w:sz="8" w:space="0" w:color="auto"/>
                    <w:right w:val="single" w:sz="8" w:space="0" w:color="auto"/>
                  </w:tcBorders>
                  <w:vAlign w:val="center"/>
                  <w:hideMark/>
                </w:tcPr>
                <w:p w14:paraId="39C5BB4B" w14:textId="77777777" w:rsidR="008A3712" w:rsidRPr="008A3712" w:rsidRDefault="008A3712" w:rsidP="008A3712">
                  <w:pPr>
                    <w:spacing w:after="0" w:line="240" w:lineRule="auto"/>
                    <w:rPr>
                      <w:rFonts w:ascii="Times New Roman" w:eastAsia="Times New Roman" w:hAnsi="Times New Roman" w:cs="Times New Roman"/>
                      <w:sz w:val="18"/>
                      <w:szCs w:val="18"/>
                      <w:lang w:val="vi-VN"/>
                    </w:rPr>
                  </w:pPr>
                </w:p>
              </w:tc>
              <w:tc>
                <w:tcPr>
                  <w:tcW w:w="0" w:type="auto"/>
                  <w:vMerge/>
                  <w:tcBorders>
                    <w:top w:val="nil"/>
                    <w:left w:val="nil"/>
                    <w:bottom w:val="single" w:sz="8" w:space="0" w:color="auto"/>
                    <w:right w:val="single" w:sz="8" w:space="0" w:color="auto"/>
                  </w:tcBorders>
                  <w:vAlign w:val="center"/>
                  <w:hideMark/>
                </w:tcPr>
                <w:p w14:paraId="71AF00B0" w14:textId="77777777" w:rsidR="008A3712" w:rsidRPr="008A3712" w:rsidRDefault="008A3712" w:rsidP="008A3712">
                  <w:pPr>
                    <w:spacing w:after="0" w:line="240" w:lineRule="auto"/>
                    <w:rPr>
                      <w:rFonts w:ascii="Times New Roman" w:eastAsia="Times New Roman" w:hAnsi="Times New Roman" w:cs="Times New Roman"/>
                      <w:sz w:val="18"/>
                      <w:szCs w:val="18"/>
                      <w:lang w:val="vi-VN"/>
                    </w:rPr>
                  </w:pPr>
                </w:p>
              </w:tc>
              <w:tc>
                <w:tcPr>
                  <w:tcW w:w="0" w:type="auto"/>
                  <w:vMerge/>
                  <w:tcBorders>
                    <w:top w:val="nil"/>
                    <w:left w:val="nil"/>
                    <w:bottom w:val="single" w:sz="8" w:space="0" w:color="auto"/>
                    <w:right w:val="single" w:sz="8" w:space="0" w:color="auto"/>
                  </w:tcBorders>
                  <w:vAlign w:val="center"/>
                  <w:hideMark/>
                </w:tcPr>
                <w:p w14:paraId="61BA54F9" w14:textId="77777777" w:rsidR="008A3712" w:rsidRPr="008A3712" w:rsidRDefault="008A3712" w:rsidP="008A3712">
                  <w:pPr>
                    <w:spacing w:after="0" w:line="240" w:lineRule="auto"/>
                    <w:rPr>
                      <w:rFonts w:ascii="Times New Roman" w:eastAsia="Times New Roman" w:hAnsi="Times New Roman" w:cs="Times New Roman"/>
                      <w:sz w:val="18"/>
                      <w:szCs w:val="18"/>
                      <w:lang w:val="vi-VN"/>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5ACA2B" w14:textId="77777777" w:rsidR="008A3712" w:rsidRPr="008A3712" w:rsidRDefault="008A3712" w:rsidP="008A3712">
                  <w:pPr>
                    <w:spacing w:after="0" w:line="130" w:lineRule="atLeast"/>
                    <w:rPr>
                      <w:rFonts w:ascii="Times New Roman" w:eastAsia="Times New Roman" w:hAnsi="Times New Roman" w:cs="Times New Roman"/>
                      <w:sz w:val="18"/>
                      <w:szCs w:val="18"/>
                      <w:lang w:val="vi-VN"/>
                    </w:rPr>
                  </w:pPr>
                  <w:r w:rsidRPr="008A3712">
                    <w:rPr>
                      <w:rFonts w:ascii="Times New Roman" w:eastAsia="Times New Roman" w:hAnsi="Times New Roman" w:cs="Times New Roman"/>
                      <w:color w:val="000000"/>
                      <w:sz w:val="18"/>
                      <w:szCs w:val="18"/>
                    </w:rPr>
                    <w:t>Khác</w:t>
                  </w:r>
                </w:p>
              </w:tc>
              <w:tc>
                <w:tcPr>
                  <w:tcW w:w="15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0ABB2B" w14:textId="77777777" w:rsidR="008A3712" w:rsidRPr="008A3712" w:rsidRDefault="008A3712" w:rsidP="008A3712">
                  <w:pPr>
                    <w:spacing w:after="0" w:line="130" w:lineRule="atLeast"/>
                    <w:jc w:val="center"/>
                    <w:rPr>
                      <w:rFonts w:ascii="Times New Roman" w:eastAsia="Times New Roman" w:hAnsi="Times New Roman" w:cs="Times New Roman"/>
                      <w:sz w:val="18"/>
                      <w:szCs w:val="18"/>
                      <w:lang w:val="vi-VN"/>
                    </w:rPr>
                  </w:pPr>
                  <w:r w:rsidRPr="008A3712">
                    <w:rPr>
                      <w:rFonts w:ascii="Times New Roman" w:eastAsia="Times New Roman" w:hAnsi="Times New Roman" w:cs="Times New Roman"/>
                      <w:color w:val="000000"/>
                      <w:sz w:val="18"/>
                      <w:szCs w:val="18"/>
                    </w:rPr>
                    <w:t>25</w:t>
                  </w:r>
                </w:p>
              </w:tc>
            </w:tr>
            <w:tr w:rsidR="008A3712" w:rsidRPr="008A3712" w14:paraId="218C6F04" w14:textId="77777777">
              <w:tc>
                <w:tcPr>
                  <w:tcW w:w="0" w:type="auto"/>
                  <w:vMerge/>
                  <w:tcBorders>
                    <w:top w:val="nil"/>
                    <w:left w:val="single" w:sz="8" w:space="0" w:color="auto"/>
                    <w:bottom w:val="single" w:sz="8" w:space="0" w:color="auto"/>
                    <w:right w:val="single" w:sz="8" w:space="0" w:color="auto"/>
                  </w:tcBorders>
                  <w:vAlign w:val="center"/>
                  <w:hideMark/>
                </w:tcPr>
                <w:p w14:paraId="07A68E84" w14:textId="77777777" w:rsidR="008A3712" w:rsidRPr="008A3712" w:rsidRDefault="008A3712" w:rsidP="008A3712">
                  <w:pPr>
                    <w:spacing w:after="0" w:line="240" w:lineRule="auto"/>
                    <w:rPr>
                      <w:rFonts w:ascii="Times New Roman" w:eastAsia="Times New Roman" w:hAnsi="Times New Roman" w:cs="Times New Roman"/>
                      <w:sz w:val="18"/>
                      <w:szCs w:val="18"/>
                      <w:lang w:val="vi-VN"/>
                    </w:rPr>
                  </w:pPr>
                </w:p>
              </w:tc>
              <w:tc>
                <w:tcPr>
                  <w:tcW w:w="0" w:type="auto"/>
                  <w:vMerge/>
                  <w:tcBorders>
                    <w:top w:val="nil"/>
                    <w:left w:val="nil"/>
                    <w:bottom w:val="single" w:sz="8" w:space="0" w:color="auto"/>
                    <w:right w:val="single" w:sz="8" w:space="0" w:color="auto"/>
                  </w:tcBorders>
                  <w:vAlign w:val="center"/>
                  <w:hideMark/>
                </w:tcPr>
                <w:p w14:paraId="1BB62403" w14:textId="77777777" w:rsidR="008A3712" w:rsidRPr="008A3712" w:rsidRDefault="008A3712" w:rsidP="008A3712">
                  <w:pPr>
                    <w:spacing w:after="0" w:line="240" w:lineRule="auto"/>
                    <w:rPr>
                      <w:rFonts w:ascii="Times New Roman" w:eastAsia="Times New Roman" w:hAnsi="Times New Roman" w:cs="Times New Roman"/>
                      <w:sz w:val="18"/>
                      <w:szCs w:val="18"/>
                      <w:lang w:val="vi-VN"/>
                    </w:rPr>
                  </w:pPr>
                </w:p>
              </w:tc>
              <w:tc>
                <w:tcPr>
                  <w:tcW w:w="12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905A90" w14:textId="77777777" w:rsidR="008A3712" w:rsidRPr="008A3712" w:rsidRDefault="008A3712" w:rsidP="008A3712">
                  <w:pPr>
                    <w:spacing w:after="0" w:line="240" w:lineRule="atLeast"/>
                    <w:rPr>
                      <w:rFonts w:ascii="Times New Roman" w:eastAsia="Times New Roman" w:hAnsi="Times New Roman" w:cs="Times New Roman"/>
                      <w:sz w:val="18"/>
                      <w:szCs w:val="18"/>
                      <w:lang w:val="vi-VN"/>
                    </w:rPr>
                  </w:pPr>
                  <w:r w:rsidRPr="008A3712">
                    <w:rPr>
                      <w:rFonts w:ascii="Times New Roman" w:eastAsia="Times New Roman" w:hAnsi="Times New Roman" w:cs="Times New Roman"/>
                      <w:color w:val="000000"/>
                      <w:sz w:val="18"/>
                      <w:szCs w:val="18"/>
                    </w:rPr>
                    <w:t>Croatia</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EF071F" w14:textId="77777777" w:rsidR="008A3712" w:rsidRPr="008A3712" w:rsidRDefault="008A3712" w:rsidP="008A3712">
                  <w:pPr>
                    <w:spacing w:after="0" w:line="240" w:lineRule="atLeast"/>
                    <w:rPr>
                      <w:rFonts w:ascii="Times New Roman" w:eastAsia="Times New Roman" w:hAnsi="Times New Roman" w:cs="Times New Roman"/>
                      <w:sz w:val="18"/>
                      <w:szCs w:val="18"/>
                      <w:lang w:val="vi-VN"/>
                    </w:rPr>
                  </w:pPr>
                  <w:r w:rsidRPr="00380CEC">
                    <w:rPr>
                      <w:rFonts w:ascii="Times New Roman" w:eastAsia="Times New Roman" w:hAnsi="Times New Roman" w:cs="Times New Roman"/>
                      <w:color w:val="000000"/>
                      <w:sz w:val="18"/>
                      <w:szCs w:val="18"/>
                      <w:lang w:val="vi-VN"/>
                    </w:rPr>
                    <w:t>Tất cả các công ty</w:t>
                  </w:r>
                </w:p>
              </w:tc>
              <w:tc>
                <w:tcPr>
                  <w:tcW w:w="15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F13509" w14:textId="77777777" w:rsidR="008A3712" w:rsidRPr="008A3712" w:rsidRDefault="008A3712" w:rsidP="008A3712">
                  <w:pPr>
                    <w:spacing w:after="0" w:line="240" w:lineRule="atLeast"/>
                    <w:jc w:val="center"/>
                    <w:rPr>
                      <w:rFonts w:ascii="Times New Roman" w:eastAsia="Times New Roman" w:hAnsi="Times New Roman" w:cs="Times New Roman"/>
                      <w:sz w:val="18"/>
                      <w:szCs w:val="18"/>
                      <w:lang w:val="vi-VN"/>
                    </w:rPr>
                  </w:pPr>
                  <w:r w:rsidRPr="008A3712">
                    <w:rPr>
                      <w:rFonts w:ascii="Times New Roman" w:eastAsia="Times New Roman" w:hAnsi="Times New Roman" w:cs="Times New Roman"/>
                      <w:color w:val="000000"/>
                      <w:sz w:val="18"/>
                      <w:szCs w:val="18"/>
                    </w:rPr>
                    <w:t>25</w:t>
                  </w:r>
                </w:p>
              </w:tc>
            </w:tr>
            <w:tr w:rsidR="008A3712" w:rsidRPr="00380CEC" w14:paraId="01EA14A1" w14:textId="77777777">
              <w:trPr>
                <w:trHeight w:val="85"/>
              </w:trPr>
              <w:tc>
                <w:tcPr>
                  <w:tcW w:w="0" w:type="auto"/>
                  <w:vMerge/>
                  <w:tcBorders>
                    <w:top w:val="nil"/>
                    <w:left w:val="single" w:sz="8" w:space="0" w:color="auto"/>
                    <w:bottom w:val="single" w:sz="8" w:space="0" w:color="auto"/>
                    <w:right w:val="single" w:sz="8" w:space="0" w:color="auto"/>
                  </w:tcBorders>
                  <w:vAlign w:val="center"/>
                  <w:hideMark/>
                </w:tcPr>
                <w:p w14:paraId="238BB0A4" w14:textId="77777777" w:rsidR="008A3712" w:rsidRPr="008A3712" w:rsidRDefault="008A3712" w:rsidP="008A3712">
                  <w:pPr>
                    <w:spacing w:after="0" w:line="240" w:lineRule="auto"/>
                    <w:rPr>
                      <w:rFonts w:ascii="Times New Roman" w:eastAsia="Times New Roman" w:hAnsi="Times New Roman" w:cs="Times New Roman"/>
                      <w:sz w:val="18"/>
                      <w:szCs w:val="18"/>
                      <w:lang w:val="vi-VN"/>
                    </w:rPr>
                  </w:pPr>
                </w:p>
              </w:tc>
              <w:tc>
                <w:tcPr>
                  <w:tcW w:w="0" w:type="auto"/>
                  <w:vMerge/>
                  <w:tcBorders>
                    <w:top w:val="nil"/>
                    <w:left w:val="nil"/>
                    <w:bottom w:val="single" w:sz="8" w:space="0" w:color="auto"/>
                    <w:right w:val="single" w:sz="8" w:space="0" w:color="auto"/>
                  </w:tcBorders>
                  <w:vAlign w:val="center"/>
                  <w:hideMark/>
                </w:tcPr>
                <w:p w14:paraId="4104424B" w14:textId="77777777" w:rsidR="008A3712" w:rsidRPr="008A3712" w:rsidRDefault="008A3712" w:rsidP="008A3712">
                  <w:pPr>
                    <w:spacing w:after="0" w:line="240" w:lineRule="auto"/>
                    <w:rPr>
                      <w:rFonts w:ascii="Times New Roman" w:eastAsia="Times New Roman" w:hAnsi="Times New Roman" w:cs="Times New Roman"/>
                      <w:sz w:val="18"/>
                      <w:szCs w:val="18"/>
                      <w:lang w:val="vi-VN"/>
                    </w:rPr>
                  </w:pPr>
                </w:p>
              </w:tc>
              <w:tc>
                <w:tcPr>
                  <w:tcW w:w="12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70125C" w14:textId="77777777" w:rsidR="008A3712" w:rsidRPr="008A3712" w:rsidRDefault="008A3712" w:rsidP="008A3712">
                  <w:pPr>
                    <w:spacing w:after="0" w:line="85" w:lineRule="atLeast"/>
                    <w:rPr>
                      <w:rFonts w:ascii="Times New Roman" w:eastAsia="Times New Roman" w:hAnsi="Times New Roman" w:cs="Times New Roman"/>
                      <w:sz w:val="18"/>
                      <w:szCs w:val="18"/>
                      <w:lang w:val="vi-VN"/>
                    </w:rPr>
                  </w:pPr>
                  <w:r w:rsidRPr="008A3712">
                    <w:rPr>
                      <w:rFonts w:ascii="Times New Roman" w:eastAsia="Times New Roman" w:hAnsi="Times New Roman" w:cs="Times New Roman"/>
                      <w:color w:val="000000"/>
                      <w:sz w:val="18"/>
                      <w:szCs w:val="18"/>
                    </w:rPr>
                    <w:t>Jordan</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7D2876" w14:textId="77777777" w:rsidR="008A3712" w:rsidRPr="008A3712" w:rsidRDefault="008A3712" w:rsidP="008A3712">
                  <w:pPr>
                    <w:spacing w:after="0" w:line="85" w:lineRule="atLeast"/>
                    <w:rPr>
                      <w:rFonts w:ascii="Times New Roman" w:eastAsia="Times New Roman" w:hAnsi="Times New Roman" w:cs="Times New Roman"/>
                      <w:sz w:val="18"/>
                      <w:szCs w:val="18"/>
                      <w:lang w:val="vi-VN"/>
                    </w:rPr>
                  </w:pPr>
                  <w:r w:rsidRPr="00380CEC">
                    <w:rPr>
                      <w:rFonts w:ascii="Times New Roman" w:eastAsia="Times New Roman" w:hAnsi="Times New Roman" w:cs="Times New Roman"/>
                      <w:color w:val="000000"/>
                      <w:sz w:val="18"/>
                      <w:szCs w:val="18"/>
                      <w:lang w:val="vi-VN"/>
                    </w:rPr>
                    <w:t>Tất cả các công ty</w:t>
                  </w:r>
                </w:p>
              </w:tc>
              <w:tc>
                <w:tcPr>
                  <w:tcW w:w="155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863D49" w14:textId="77777777" w:rsidR="008A3712" w:rsidRPr="008A3712" w:rsidRDefault="008A3712" w:rsidP="008A3712">
                  <w:pPr>
                    <w:spacing w:after="0" w:line="85" w:lineRule="atLeast"/>
                    <w:jc w:val="center"/>
                    <w:rPr>
                      <w:rFonts w:ascii="Times New Roman" w:eastAsia="Times New Roman" w:hAnsi="Times New Roman" w:cs="Times New Roman"/>
                      <w:sz w:val="18"/>
                      <w:szCs w:val="18"/>
                      <w:lang w:val="vi-VN"/>
                    </w:rPr>
                  </w:pPr>
                  <w:r w:rsidRPr="00380CEC">
                    <w:rPr>
                      <w:rFonts w:ascii="Times New Roman" w:eastAsia="Times New Roman" w:hAnsi="Times New Roman" w:cs="Times New Roman"/>
                      <w:color w:val="000000"/>
                      <w:sz w:val="18"/>
                      <w:szCs w:val="18"/>
                      <w:lang w:val="vi-VN"/>
                    </w:rPr>
                    <w:t>25</w:t>
                  </w:r>
                </w:p>
              </w:tc>
            </w:tr>
          </w:tbl>
          <w:p w14:paraId="0C2628AD" w14:textId="77777777" w:rsidR="008A3712" w:rsidRPr="008A3712" w:rsidRDefault="008A3712" w:rsidP="008A3712">
            <w:pPr>
              <w:spacing w:before="100" w:after="0" w:line="240" w:lineRule="atLeast"/>
              <w:ind w:firstLine="567"/>
              <w:jc w:val="both"/>
              <w:rPr>
                <w:rFonts w:ascii="Times New Roman" w:eastAsia="Times New Roman" w:hAnsi="Times New Roman" w:cs="Times New Roman"/>
                <w:sz w:val="18"/>
                <w:szCs w:val="18"/>
                <w:lang w:val="vi-VN"/>
              </w:rPr>
            </w:pPr>
            <w:r w:rsidRPr="00380CEC">
              <w:rPr>
                <w:rFonts w:ascii="Times New Roman" w:eastAsia="Times New Roman" w:hAnsi="Times New Roman" w:cs="Times New Roman"/>
                <w:sz w:val="18"/>
                <w:szCs w:val="18"/>
                <w:lang w:val="vi-VN"/>
              </w:rPr>
              <w:t>(3) Các sửa đổi được thực hiện trong khuôn khổ các quy định của pháp luật về ngăn chặn cạnh tranh không lành mạnh đối với hàng nhập khẩu trong biện pháp chống bán phá giá đối với hàng nhập khẩu có xuất xứ từ Trung Quốc, có hiệu lực với Thông cáo về phòng chống cạnh tranh không lành mạnh trong nhập khẩu (Thông cáo số: 2017/6) được công bố trên Công báo ngày 1/4/2017 và được đánh số 30025 và đã hoàn thành điều tra xem xét cuối cùng với Thông cáo về phòng chống cạnh tranh không lành mạnh trong nhập khẩu (Thông cáo số: 2023/26), cũng có giá trị đối với biện pháp này.</w:t>
            </w:r>
          </w:p>
          <w:p w14:paraId="2EF33391" w14:textId="77777777" w:rsidR="008A3712" w:rsidRPr="008A3712" w:rsidRDefault="008A3712" w:rsidP="008A3712">
            <w:pPr>
              <w:spacing w:after="0" w:line="240" w:lineRule="atLeast"/>
              <w:ind w:firstLine="566"/>
              <w:jc w:val="both"/>
              <w:rPr>
                <w:rFonts w:ascii="Times New Roman" w:eastAsia="Times New Roman" w:hAnsi="Times New Roman" w:cs="Times New Roman"/>
                <w:sz w:val="18"/>
                <w:szCs w:val="18"/>
                <w:lang w:val="vi-VN"/>
              </w:rPr>
            </w:pPr>
            <w:r w:rsidRPr="00380CEC">
              <w:rPr>
                <w:rFonts w:ascii="Times New Roman" w:eastAsia="Times New Roman" w:hAnsi="Times New Roman" w:cs="Times New Roman"/>
                <w:sz w:val="18"/>
                <w:szCs w:val="18"/>
                <w:lang w:val="vi-VN"/>
              </w:rPr>
              <w:t>(4) Trong khuôn khổ Thông cáo về phòng chống cạnh tranh không lành mạnh trong nhập khẩu (Thông cáo số: 2024/9) đăng trên Công báo ngày 19/3/2024 và số 32494, cơ quan hải quan xác lập giao dịch theo khoản thứ ba Điều 11 Quyết định phòng chống cạnh tranh không lành mạnh trong nhập khẩu.</w:t>
            </w:r>
          </w:p>
          <w:p w14:paraId="430E0D6B" w14:textId="77777777" w:rsidR="008A3712" w:rsidRPr="008A3712" w:rsidRDefault="008A3712" w:rsidP="008A3712">
            <w:pPr>
              <w:spacing w:after="0" w:line="240" w:lineRule="atLeast"/>
              <w:ind w:firstLine="566"/>
              <w:jc w:val="both"/>
              <w:rPr>
                <w:rFonts w:ascii="Times New Roman" w:eastAsia="Times New Roman" w:hAnsi="Times New Roman" w:cs="Times New Roman"/>
                <w:sz w:val="18"/>
                <w:szCs w:val="18"/>
                <w:lang w:val="vi-VN"/>
              </w:rPr>
            </w:pPr>
            <w:r w:rsidRPr="00380CEC">
              <w:rPr>
                <w:rFonts w:ascii="Times New Roman" w:eastAsia="Times New Roman" w:hAnsi="Times New Roman" w:cs="Times New Roman"/>
                <w:sz w:val="18"/>
                <w:szCs w:val="18"/>
                <w:lang w:val="vi-VN"/>
              </w:rPr>
              <w:t>(5) Các giải trình liên quan đến hàng hóa bị điều tra trong Báo cáo thông tin có nội dung chung và cơ sở để áp dụng là vị trí thuế quan và định nghĩa về hàng hóa trong TGTC đang có hiệu lực.</w:t>
            </w:r>
          </w:p>
          <w:p w14:paraId="0D25A4F8" w14:textId="77777777" w:rsidR="008A3712" w:rsidRPr="008A3712" w:rsidRDefault="008A3712" w:rsidP="008A3712">
            <w:pPr>
              <w:spacing w:after="0" w:line="240" w:lineRule="atLeast"/>
              <w:ind w:firstLine="566"/>
              <w:jc w:val="both"/>
              <w:rPr>
                <w:rFonts w:ascii="Times New Roman" w:eastAsia="Times New Roman" w:hAnsi="Times New Roman" w:cs="Times New Roman"/>
                <w:sz w:val="18"/>
                <w:szCs w:val="18"/>
                <w:lang w:val="vi-VN"/>
              </w:rPr>
            </w:pPr>
            <w:r w:rsidRPr="00380CEC">
              <w:rPr>
                <w:rFonts w:ascii="Times New Roman" w:eastAsia="Times New Roman" w:hAnsi="Times New Roman" w:cs="Times New Roman"/>
                <w:sz w:val="18"/>
                <w:szCs w:val="18"/>
                <w:lang w:val="vi-VN"/>
              </w:rPr>
              <w:t>(6) Những thay đổi được thực hiện trong vị trí thuế quan và/hoặc định nghĩa về hàng hóa bị ngăn chặn trong TGTC có hiệu lực sẽ không tạo thành trở ngại cho việc thực hiện các quy định của Thông cáo này.</w:t>
            </w:r>
          </w:p>
          <w:p w14:paraId="783666DA" w14:textId="77777777" w:rsidR="008A3712" w:rsidRPr="008A3712" w:rsidRDefault="008A3712" w:rsidP="008A3712">
            <w:pPr>
              <w:spacing w:after="0" w:line="240" w:lineRule="atLeast"/>
              <w:ind w:firstLine="566"/>
              <w:jc w:val="both"/>
              <w:rPr>
                <w:rFonts w:ascii="Times New Roman" w:eastAsia="Times New Roman" w:hAnsi="Times New Roman" w:cs="Times New Roman"/>
                <w:sz w:val="18"/>
                <w:szCs w:val="18"/>
                <w:lang w:val="vi-VN"/>
              </w:rPr>
            </w:pPr>
            <w:r w:rsidRPr="00380CEC">
              <w:rPr>
                <w:rFonts w:ascii="Times New Roman" w:eastAsia="Times New Roman" w:hAnsi="Times New Roman" w:cs="Times New Roman"/>
                <w:b/>
                <w:bCs/>
                <w:sz w:val="18"/>
                <w:szCs w:val="18"/>
                <w:lang w:val="vi-VN"/>
              </w:rPr>
              <w:t>Hiệu quả</w:t>
            </w:r>
          </w:p>
          <w:p w14:paraId="5A14B234" w14:textId="77777777" w:rsidR="008A3712" w:rsidRPr="008A3712" w:rsidRDefault="008A3712" w:rsidP="008A3712">
            <w:pPr>
              <w:spacing w:after="0" w:line="240" w:lineRule="atLeast"/>
              <w:ind w:firstLine="566"/>
              <w:jc w:val="both"/>
              <w:rPr>
                <w:rFonts w:ascii="Times New Roman" w:eastAsia="Times New Roman" w:hAnsi="Times New Roman" w:cs="Times New Roman"/>
                <w:sz w:val="18"/>
                <w:szCs w:val="18"/>
                <w:lang w:val="vi-VN"/>
              </w:rPr>
            </w:pPr>
            <w:r w:rsidRPr="00380CEC">
              <w:rPr>
                <w:rFonts w:ascii="Times New Roman" w:eastAsia="Times New Roman" w:hAnsi="Times New Roman" w:cs="Times New Roman"/>
                <w:b/>
                <w:bCs/>
                <w:sz w:val="18"/>
                <w:szCs w:val="18"/>
                <w:lang w:val="vi-VN"/>
              </w:rPr>
              <w:t xml:space="preserve">ĐIỀU 7- </w:t>
            </w:r>
            <w:r w:rsidRPr="00380CEC">
              <w:rPr>
                <w:rFonts w:ascii="Times New Roman" w:eastAsia="Times New Roman" w:hAnsi="Times New Roman" w:cs="Times New Roman"/>
                <w:sz w:val="18"/>
                <w:szCs w:val="18"/>
                <w:lang w:val="vi-VN"/>
              </w:rPr>
              <w:t>(1) Thông cáo này có hiệu lực kể từ ngày công bố.</w:t>
            </w:r>
          </w:p>
          <w:p w14:paraId="67055C37" w14:textId="77777777" w:rsidR="008A3712" w:rsidRPr="008A3712" w:rsidRDefault="008A3712" w:rsidP="008A3712">
            <w:pPr>
              <w:spacing w:after="0" w:line="240" w:lineRule="atLeast"/>
              <w:ind w:firstLine="566"/>
              <w:jc w:val="both"/>
              <w:rPr>
                <w:rFonts w:ascii="Times New Roman" w:eastAsia="Times New Roman" w:hAnsi="Times New Roman" w:cs="Times New Roman"/>
                <w:sz w:val="18"/>
                <w:szCs w:val="18"/>
                <w:lang w:val="vi-VN"/>
              </w:rPr>
            </w:pPr>
            <w:r w:rsidRPr="00380CEC">
              <w:rPr>
                <w:rFonts w:ascii="Times New Roman" w:eastAsia="Times New Roman" w:hAnsi="Times New Roman" w:cs="Times New Roman"/>
                <w:b/>
                <w:bCs/>
                <w:sz w:val="18"/>
                <w:szCs w:val="18"/>
                <w:lang w:val="vi-VN"/>
              </w:rPr>
              <w:t>Thực hiện</w:t>
            </w:r>
          </w:p>
          <w:p w14:paraId="53AF9653" w14:textId="77777777" w:rsidR="008A3712" w:rsidRPr="008A3712" w:rsidRDefault="008A3712" w:rsidP="008A3712">
            <w:pPr>
              <w:spacing w:after="0" w:line="240" w:lineRule="atLeast"/>
              <w:ind w:firstLine="566"/>
              <w:jc w:val="both"/>
              <w:rPr>
                <w:rFonts w:ascii="Times New Roman" w:eastAsia="Times New Roman" w:hAnsi="Times New Roman" w:cs="Times New Roman"/>
                <w:sz w:val="18"/>
                <w:szCs w:val="18"/>
                <w:lang w:val="vi-VN"/>
              </w:rPr>
            </w:pPr>
            <w:r w:rsidRPr="00380CEC">
              <w:rPr>
                <w:rFonts w:ascii="Times New Roman" w:eastAsia="Times New Roman" w:hAnsi="Times New Roman" w:cs="Times New Roman"/>
                <w:b/>
                <w:bCs/>
                <w:sz w:val="18"/>
                <w:szCs w:val="18"/>
                <w:lang w:val="vi-VN"/>
              </w:rPr>
              <w:t xml:space="preserve">ĐIỀU 8- </w:t>
            </w:r>
            <w:r w:rsidRPr="00380CEC">
              <w:rPr>
                <w:rFonts w:ascii="Times New Roman" w:eastAsia="Times New Roman" w:hAnsi="Times New Roman" w:cs="Times New Roman"/>
                <w:sz w:val="18"/>
                <w:szCs w:val="18"/>
                <w:lang w:val="vi-VN"/>
              </w:rPr>
              <w:t>(1) Các quy định của Thông cáo này được thực hiện bởi Bộ trưởng Bộ Thương mại.</w:t>
            </w:r>
          </w:p>
        </w:tc>
      </w:tr>
    </w:tbl>
    <w:p w14:paraId="789341BF" w14:textId="7F2CA321" w:rsidR="00DD46CD" w:rsidRPr="008A3712" w:rsidRDefault="00DD46CD">
      <w:pPr>
        <w:rPr>
          <w:lang w:val="vi-VN"/>
        </w:rPr>
      </w:pPr>
    </w:p>
    <w:sectPr w:rsidR="00DD46CD" w:rsidRPr="008A3712" w:rsidSect="008A3712">
      <w:pgSz w:w="11907" w:h="16839"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0629"/>
    <w:rsid w:val="00380CEC"/>
    <w:rsid w:val="0076744E"/>
    <w:rsid w:val="008A3712"/>
    <w:rsid w:val="00BC40B3"/>
    <w:rsid w:val="00DD46CD"/>
    <w:rsid w:val="00E1062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10A42F"/>
  <w15:docId w15:val="{B2A73139-AA52-4B56-8416-76154AB68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A371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alk11pt">
    <w:name w:val="balk11pt"/>
    <w:basedOn w:val="Normal"/>
    <w:rsid w:val="008A371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rtabalkbold">
    <w:name w:val="ortabalkbold"/>
    <w:basedOn w:val="Normal"/>
    <w:rsid w:val="008A371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etin">
    <w:name w:val="metin"/>
    <w:basedOn w:val="Normal"/>
    <w:rsid w:val="008A3712"/>
    <w:pPr>
      <w:spacing w:before="100" w:beforeAutospacing="1" w:after="100" w:afterAutospacing="1"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380CE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348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1028</Words>
  <Characters>5864</Characters>
  <Application>Microsoft Office Word</Application>
  <DocSecurity>0</DocSecurity>
  <Lines>48</Lines>
  <Paragraphs>13</Paragraphs>
  <ScaleCrop>false</ScaleCrop>
  <Company/>
  <LinksUpToDate>false</LinksUpToDate>
  <CharactersWithSpaces>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905373240968</dc:creator>
  <cp:keywords/>
  <dc:description/>
  <cp:lastModifiedBy>TW</cp:lastModifiedBy>
  <cp:revision>1</cp:revision>
  <dcterms:created xsi:type="dcterms:W3CDTF">2024-09-27T13:47:00Z</dcterms:created>
  <dcterms:modified xsi:type="dcterms:W3CDTF">2024-10-01T03:29:00Z</dcterms:modified>
</cp:coreProperties>
</file>